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к Положению Банка России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от 19 июня 2012 года № 383-П</w:t>
      </w:r>
      <w:r>
        <w:rPr>
          <w:sz w:val="16"/>
          <w:szCs w:val="16"/>
        </w:rPr>
        <w:br w:type="textWrapping"/>
      </w:r>
      <w:r>
        <w:rPr>
          <w:sz w:val="16"/>
          <w:szCs w:val="16"/>
        </w:rPr>
        <w:t>“О правилах осуществления перевода денежных средств”</w:t>
      </w:r>
    </w:p>
    <w:tbl>
      <w:tblPr>
        <w:tblStyle w:val="5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09"/>
        <w:gridCol w:w="1985"/>
        <w:gridCol w:w="4677"/>
        <w:gridCol w:w="85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0401060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</w:tbl>
    <w:p/>
    <w:tbl>
      <w:tblPr>
        <w:tblStyle w:val="5"/>
        <w:tblW w:w="10206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1984"/>
        <w:gridCol w:w="284"/>
        <w:gridCol w:w="1984"/>
        <w:gridCol w:w="426"/>
        <w:gridCol w:w="39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250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en-US"/>
              </w:rPr>
              <w:t>30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ru-RU"/>
              </w:rPr>
              <w:t>12</w:t>
            </w:r>
            <w:r>
              <w:rPr>
                <w:color w:val="FF0000"/>
              </w:rPr>
              <w:t>.201</w:t>
            </w:r>
            <w:r>
              <w:rPr>
                <w:color w:val="FF0000"/>
                <w:lang w:val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tbl>
      <w:tblPr>
        <w:tblStyle w:val="5"/>
        <w:tblW w:w="10206" w:type="dxa"/>
        <w:tblInd w:w="28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</w:trPr>
        <w:tc>
          <w:tcPr>
            <w:tcW w:w="1134" w:type="dxa"/>
            <w:tcBorders>
              <w:top w:val="nil"/>
              <w:left w:val="nil"/>
            </w:tcBorders>
          </w:tcPr>
          <w:p>
            <w:r>
              <w:t>Сумма</w:t>
            </w:r>
          </w:p>
          <w:p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  <w:lang w:val="ru-RU"/>
              </w:rPr>
              <w:t>Шесть тысяч восемьсот восемьдесят четыре</w:t>
            </w:r>
            <w:r>
              <w:rPr>
                <w:color w:val="FF0000"/>
              </w:rPr>
              <w:t xml:space="preserve"> рубл</w:t>
            </w:r>
            <w:r>
              <w:rPr>
                <w:color w:val="FF0000"/>
                <w:lang w:val="ru-RU"/>
              </w:rPr>
              <w:t>я</w:t>
            </w:r>
            <w:r>
              <w:rPr>
                <w:color w:val="FF0000"/>
              </w:rPr>
              <w:t xml:space="preserve"> 00 копеек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ИНН  </w:t>
            </w:r>
            <w:r>
              <w:rPr>
                <w:color w:val="FF0000"/>
              </w:rPr>
              <w:t>1234567891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  <w:lang w:val="ru-RU"/>
              </w:rPr>
              <w:t>6884</w:t>
            </w:r>
            <w:r>
              <w:rPr>
                <w:color w:val="FF0000"/>
              </w:rPr>
              <w:t>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 xml:space="preserve">Иванов Иван Иванович (ИП) </w:t>
            </w:r>
          </w:p>
          <w:p>
            <w:pPr>
              <w:rPr>
                <w:color w:val="FF0000"/>
              </w:rPr>
            </w:pPr>
            <w:r>
              <w:rPr>
                <w:color w:val="FF0000"/>
              </w:rPr>
              <w:t>123456, Москва, ул. Светлая, 1, кв. 2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40702810345678912345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Плательщик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ПАО Сбербанк, г. Москва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044525225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30101810400000000225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Банк плательщика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044525000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2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Банк получателя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ИНН  </w:t>
            </w:r>
            <w:r>
              <w:rPr>
                <w:color w:val="FF0000"/>
              </w:rPr>
              <w:t>1234567891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57"/>
            </w:pPr>
            <w:r>
              <w:t xml:space="preserve">КПП  </w:t>
            </w:r>
            <w:r>
              <w:rPr>
                <w:color w:val="FF0000"/>
              </w:rPr>
              <w:t>123456789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40101810045250010041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413385</wp:posOffset>
                      </wp:positionV>
                      <wp:extent cx="1285875" cy="295275"/>
                      <wp:effectExtent l="0" t="0" r="0" b="0"/>
                      <wp:wrapNone/>
                      <wp:docPr id="1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" o:spid="_x0000_s1026" o:spt="202" type="#_x0000_t202" style="position:absolute;left:0pt;margin-left:140.65pt;margin-top:32.55pt;height:23.25pt;width:101.25pt;z-index:251659264;mso-width-relative:page;mso-height-relative:page;" filled="f" stroked="f" coordsize="21600,21600" o:gfxdata="UEsDBAoAAAAAAIdO4kAAAAAAAAAAAAAAAAAEAAAAZHJzL1BLAwQUAAAACACHTuJAzr7icdcAAAAK&#10;AQAADwAAAGRycy9kb3ducmV2LnhtbE2Py07DMBBF90j8gzVI7KjtPqIQ4nQBYltEeUjs3HiaRMTj&#10;KHab9O8ZVrAczdG955bb2ffijGPsAhnQCwUCqQ6uo8bA+9vzXQ4iJkvO9oHQwAUjbKvrq9IWLkz0&#10;iud9agSHUCysgTaloZAy1i16GxdhQOLfMYzeJj7HRrrRThzue7lUKpPedsQNrR3wscX6e3/yBj52&#10;x6/PtXppnvxmmMKsJPl7acztjVYPIBLO6Q+GX31Wh4qdDuFELorewDLXK0YNZBsNgoF1vuItBya1&#10;zkBWpfw/ofoBUEsDBBQAAAAIAIdO4kCZv+RlnwEAAA4DAAAOAAAAZHJzL2Uyb0RvYy54bWytUs1O&#10;GzEQvlfiHSzfyW5WSklX2SAhRC9VQQIewPHaWUu2x7JNdnPsva/AO3DooTdeYXkjxk5IEL1VXMb2&#10;/Hwz3zdenA9Gk43wQYFt6HRSUiIsh1bZdUPv765O55SEyGzLNFjR0K0I9Hx58mXRu1pU0IFuhScI&#10;YkPdu4Z2Mbq6KALvhGFhAk5YDErwhkV8+nXRetYjutFFVZZfix586zxwEQJ6L3dBusz4Ugoer6UM&#10;IhLdUJwtZuuzXSVbLBesXnvmOsX3Y7D/mMIwZbHpAeqSRUYevPoHyijuIYCMEw6mACkVF5kDspmW&#10;H9jcdsyJzAXFCe4gU/g8WP5zc+OJanF3lFhmcEXj4/g0/hmfx78vv15+kypp1LtQY+qtw+Q4XMCQ&#10;8vf+gM5EfZDepBNJEYyj2tuDwmKIhKeiaj6bn80o4Rirvs0qvCNMcax2PsTvAgxJl4Z63GAWlm1+&#10;hLhLfUtJzSxcKa3Rz2ptSd9QxJzlgkMEwbXFHonDbtZ0i8Nq2BNYQbtFXg/Oq3WHPTOznI6i5+H2&#10;HyRt9f07gx6/8f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r7icdcAAAAKAQAADwAAAAAAAAAB&#10;ACAAAAAiAAAAZHJzL2Rvd25yZXYueG1sUEsBAhQAFAAAAAgAh07iQJm/5GWfAQAADgMAAA4AAAAA&#10;AAAAAQAgAAAAJgEAAGRycy9lMm9Eb2MueG1sUEsFBgAAAAAGAAYAWQEAADc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</w:rPr>
              <w:t>УФК по г. Москве (ИФНС России N 55 по г. Москве)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</w:pPr>
          </w:p>
        </w:tc>
        <w:tc>
          <w:tcPr>
            <w:tcW w:w="368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567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7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" w:hRule="atLeast"/>
        </w:trPr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57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" w:hRule="atLeast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182 1 02 02103 08 1011 160</w:t>
            </w: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45965000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ТП</w:t>
            </w:r>
          </w:p>
        </w:tc>
        <w:tc>
          <w:tcPr>
            <w:tcW w:w="1418" w:type="dxa"/>
            <w:gridSpan w:val="2"/>
            <w:vAlign w:val="bottom"/>
          </w:tcPr>
          <w:p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</w:rPr>
              <w:t>ГД.00.201</w:t>
            </w:r>
            <w:r>
              <w:rPr>
                <w:color w:val="FF0000"/>
                <w:lang w:val="ru-RU"/>
              </w:rPr>
              <w:t>9</w:t>
            </w:r>
          </w:p>
        </w:tc>
        <w:tc>
          <w:tcPr>
            <w:tcW w:w="1985" w:type="dxa"/>
            <w:gridSpan w:val="3"/>
            <w:vAlign w:val="bottom"/>
          </w:tcPr>
          <w:p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Страховые взносы на обязательное медицинское страхование в фиксированном разме</w:t>
            </w:r>
            <w:bookmarkStart w:id="0" w:name="_GoBack"/>
            <w:bookmarkEnd w:id="0"/>
            <w:r>
              <w:rPr>
                <w:color w:val="FF0000"/>
              </w:rPr>
              <w:t>ре за 201</w:t>
            </w:r>
            <w:r>
              <w:rPr>
                <w:color w:val="FF0000"/>
                <w:lang w:val="ru-RU"/>
              </w:rPr>
              <w:t>9</w:t>
            </w:r>
            <w:r>
              <w:rPr>
                <w:color w:val="FF0000"/>
              </w:rP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</w:trPr>
        <w:tc>
          <w:tcPr>
            <w:tcW w:w="1020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r>
              <w:t>Назначение платежа</w:t>
            </w:r>
          </w:p>
        </w:tc>
      </w:tr>
    </w:tbl>
    <w:p>
      <w:pPr>
        <w:tabs>
          <w:tab w:val="center" w:pos="5103"/>
          <w:tab w:val="left" w:pos="7938"/>
        </w:tabs>
        <w:spacing w:after="360"/>
      </w:pPr>
      <w:r>
        <w:tab/>
      </w:r>
      <w:r>
        <w:t>Подписи</w:t>
      </w:r>
      <w:r>
        <w:tab/>
      </w:r>
      <w:r>
        <w:t>Отметки банка</w:t>
      </w:r>
    </w:p>
    <w:tbl>
      <w:tblPr>
        <w:tblStyle w:val="5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2"/>
        <w:gridCol w:w="3402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Coronet" w:hAnsi="Coronet"/>
                <w:i/>
                <w:color w:val="FF0000"/>
                <w:sz w:val="28"/>
                <w:szCs w:val="28"/>
              </w:rPr>
            </w:pPr>
            <w:r>
              <w:rPr>
                <w:rFonts w:ascii="Coronet" w:hAnsi="Coronet"/>
                <w:i/>
                <w:color w:val="FF0000"/>
                <w:sz w:val="28"/>
                <w:szCs w:val="28"/>
              </w:rPr>
              <w:t>Иванов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0" w:hRule="atLeas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</w:p>
        </w:tc>
      </w:tr>
    </w:tbl>
    <w:p/>
    <w:sectPr>
      <w:pgSz w:w="11906" w:h="16838"/>
      <w:pgMar w:top="680" w:right="567" w:bottom="567" w:left="1134" w:header="284" w:footer="284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ronet">
    <w:altName w:val="Mongolian Baiti"/>
    <w:panose1 w:val="03030502040406070605"/>
    <w:charset w:val="CC"/>
    <w:family w:val="script"/>
    <w:pitch w:val="default"/>
    <w:sig w:usb0="00000000" w:usb1="00000000" w:usb2="00000000" w:usb3="00000000" w:csb0="00000097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CC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0"/>
    <w:rsid w:val="00071D75"/>
    <w:rsid w:val="000D02CC"/>
    <w:rsid w:val="001255EB"/>
    <w:rsid w:val="002A501D"/>
    <w:rsid w:val="003044A4"/>
    <w:rsid w:val="00600F6F"/>
    <w:rsid w:val="006A47C9"/>
    <w:rsid w:val="0076074F"/>
    <w:rsid w:val="007F7213"/>
    <w:rsid w:val="00807750"/>
    <w:rsid w:val="00894648"/>
    <w:rsid w:val="00A23D16"/>
    <w:rsid w:val="00B70C3E"/>
    <w:rsid w:val="00BC17A3"/>
    <w:rsid w:val="00D91F60"/>
    <w:rsid w:val="00DF111D"/>
    <w:rsid w:val="00EB52B6"/>
    <w:rsid w:val="00F07A83"/>
    <w:rsid w:val="00F80FA6"/>
    <w:rsid w:val="00FC6D3A"/>
    <w:rsid w:val="2B8F6A33"/>
    <w:rsid w:val="435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4">
    <w:name w:val="Default Paragraph Font"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</w:pPr>
  </w:style>
  <w:style w:type="character" w:customStyle="1" w:styleId="6">
    <w:name w:val="Верхний колонтитул Знак"/>
    <w:basedOn w:val="4"/>
    <w:link w:val="2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7">
    <w:name w:val="Нижний колонтитул Знак"/>
    <w:basedOn w:val="4"/>
    <w:link w:val="3"/>
    <w:semiHidden/>
    <w:locked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</Company>
  <Pages>1</Pages>
  <Words>151</Words>
  <Characters>863</Characters>
  <Lines>7</Lines>
  <Paragraphs>2</Paragraphs>
  <TotalTime>11</TotalTime>
  <ScaleCrop>false</ScaleCrop>
  <LinksUpToDate>false</LinksUpToDate>
  <CharactersWithSpaces>1012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2018-01-12T09:39:00Z</dcterms:created>
  <dc:creator>КонсультантПлюс</dc:creator>
  <cp:lastModifiedBy>Редактор</cp:lastModifiedBy>
  <cp:lastPrinted>2017-08-25T13:36:00Z</cp:lastPrinted>
  <dcterms:modified xsi:type="dcterms:W3CDTF">2019-12-24T13:26:34Z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