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C5" w:rsidRDefault="001B59C5" w:rsidP="001B59C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B59C5">
        <w:rPr>
          <w:rFonts w:ascii="Arial" w:hAnsi="Arial" w:cs="Arial"/>
          <w:b/>
          <w:bCs/>
          <w:color w:val="000000"/>
          <w:sz w:val="18"/>
          <w:szCs w:val="18"/>
        </w:rPr>
        <w:br/>
        <w:t>Перечень</w:t>
      </w:r>
      <w:r w:rsidRPr="001B59C5">
        <w:rPr>
          <w:rFonts w:ascii="Arial" w:hAnsi="Arial" w:cs="Arial"/>
          <w:b/>
          <w:bCs/>
          <w:color w:val="000000"/>
          <w:sz w:val="18"/>
          <w:szCs w:val="18"/>
        </w:rPr>
        <w:br/>
        <w:t>тяжелых форм хронических заболеваний, при которых невозможно совместное проживание граждан в одной квартире</w:t>
      </w:r>
      <w:r w:rsidRPr="001B59C5">
        <w:rPr>
          <w:rFonts w:ascii="Arial" w:hAnsi="Arial" w:cs="Arial"/>
          <w:b/>
          <w:bCs/>
          <w:color w:val="000000"/>
          <w:sz w:val="18"/>
          <w:szCs w:val="18"/>
        </w:rPr>
        <w:br/>
        <w:t>(утв. </w:t>
      </w:r>
      <w:r w:rsidRPr="001B59C5">
        <w:rPr>
          <w:rFonts w:ascii="Arial" w:hAnsi="Arial" w:cs="Arial"/>
          <w:b/>
          <w:bCs/>
          <w:color w:val="3272C0"/>
          <w:sz w:val="18"/>
          <w:u w:val="single"/>
        </w:rPr>
        <w:t>постановлением</w:t>
      </w:r>
      <w:r w:rsidRPr="001B59C5">
        <w:rPr>
          <w:rFonts w:ascii="Arial" w:hAnsi="Arial" w:cs="Arial"/>
          <w:b/>
          <w:bCs/>
          <w:color w:val="000000"/>
          <w:sz w:val="18"/>
          <w:szCs w:val="18"/>
        </w:rPr>
        <w:t> Правительства РФ от 16 июня 2006 г. N 378)</w:t>
      </w:r>
    </w:p>
    <w:p w:rsidR="001B59C5" w:rsidRPr="001B59C5" w:rsidRDefault="001B59C5" w:rsidP="001B59C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59C5" w:rsidRPr="001B59C5" w:rsidRDefault="001B59C5" w:rsidP="001B59C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B59C5">
        <w:rPr>
          <w:rFonts w:ascii="Arial" w:hAnsi="Arial" w:cs="Arial"/>
          <w:b/>
          <w:bCs/>
          <w:color w:val="000000"/>
          <w:sz w:val="18"/>
          <w:szCs w:val="18"/>
        </w:rPr>
        <w:t>См. </w:t>
      </w:r>
      <w:r w:rsidRPr="001B59C5">
        <w:rPr>
          <w:rFonts w:ascii="Arial" w:hAnsi="Arial" w:cs="Arial"/>
          <w:b/>
          <w:bCs/>
          <w:color w:val="3272C0"/>
          <w:sz w:val="18"/>
          <w:u w:val="single"/>
        </w:rPr>
        <w:t>Перечень</w:t>
      </w:r>
      <w:r w:rsidRPr="001B59C5">
        <w:rPr>
          <w:rFonts w:ascii="Arial" w:hAnsi="Arial" w:cs="Arial"/>
          <w:b/>
          <w:bCs/>
          <w:color w:val="000000"/>
          <w:sz w:val="18"/>
          <w:szCs w:val="18"/>
        </w:rPr>
        <w:t> тяжелых форм хронических заболеваний, при которых невозможно совместное проживание граждан в одной квартире, утвержденный </w:t>
      </w:r>
      <w:r w:rsidRPr="001B59C5">
        <w:rPr>
          <w:rFonts w:ascii="Arial" w:hAnsi="Arial" w:cs="Arial"/>
          <w:b/>
          <w:bCs/>
          <w:color w:val="3272C0"/>
          <w:sz w:val="18"/>
          <w:u w:val="single"/>
        </w:rPr>
        <w:t>приказом</w:t>
      </w:r>
      <w:r w:rsidRPr="001B59C5">
        <w:rPr>
          <w:rFonts w:ascii="Arial" w:hAnsi="Arial" w:cs="Arial"/>
          <w:b/>
          <w:bCs/>
          <w:color w:val="000000"/>
          <w:sz w:val="18"/>
          <w:szCs w:val="18"/>
        </w:rPr>
        <w:t> Минздрава России от 29 ноября 2012 г. N 987н (не вступил в силу)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/--------------------------------------------------------------------------------------------------\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                                                                       |     Код заболеваний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|                                                                       |        по </w:t>
      </w:r>
      <w:r w:rsidRPr="001B59C5">
        <w:rPr>
          <w:rFonts w:ascii="Courier New" w:hAnsi="Courier New" w:cs="Courier New"/>
          <w:b/>
          <w:bCs/>
          <w:color w:val="3272C0"/>
          <w:sz w:val="18"/>
          <w:u w:val="single"/>
        </w:rPr>
        <w:t>МКБ-10*</w:t>
      </w: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|1.   Активные формы туберкулеза с выделением микобактерий туберкулеза  |А15 - А19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|2.   Злокачественные новообразования, сопровождающиеся </w:t>
      </w:r>
      <w:proofErr w:type="gramStart"/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обильными</w:t>
      </w:r>
      <w:proofErr w:type="gramEnd"/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|С00 - С97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     выделениями                                                       |     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|3.   Хронические и затяжные психические расстройства с </w:t>
      </w:r>
      <w:proofErr w:type="gramStart"/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тяжелыми</w:t>
      </w:r>
      <w:proofErr w:type="gramEnd"/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|F00 - F99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     стойкими или часто обостряющимися болезненными проявлениями       |     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|4.   Эпилепсия с частыми припадками                                    |G40  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|5.   Гангрена конечностей                                              |А48.0; Е10.5; Е11.5;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                                                                       |Е12.5; Е13.5; Е14.5;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                                                                       |I70.2; R02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|6.   Гангрена и некроз легкого                                         |J85.0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|7.   Абсцесс легкого                                                   |J85.2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|8.   Пиодермия гангренозная                                            |L88  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|9.   Множественные поражения кожи с </w:t>
      </w:r>
      <w:proofErr w:type="gramStart"/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обильным</w:t>
      </w:r>
      <w:proofErr w:type="gramEnd"/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отделяемым                |L98.9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|10.  Кишечный свищ                                                     |К63.2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|-----------------------------------------------------------------------+--------------------------|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|11.  Уретральный свищ                                                  |N36.0                     |</w:t>
      </w:r>
    </w:p>
    <w:p w:rsidR="001B59C5" w:rsidRPr="001B59C5" w:rsidRDefault="001B59C5" w:rsidP="001B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B59C5">
        <w:rPr>
          <w:rFonts w:ascii="Courier New" w:hAnsi="Courier New" w:cs="Courier New"/>
          <w:b/>
          <w:bCs/>
          <w:color w:val="000000"/>
          <w:sz w:val="18"/>
          <w:szCs w:val="18"/>
        </w:rPr>
        <w:t>\--------------------------------------------------------------------------------------------------/</w:t>
      </w:r>
    </w:p>
    <w:p w:rsidR="001B59C5" w:rsidRPr="001B59C5" w:rsidRDefault="001B59C5" w:rsidP="001B59C5"/>
    <w:p w:rsidR="00301526" w:rsidRPr="001B59C5" w:rsidRDefault="00301526" w:rsidP="001B59C5"/>
    <w:p w:rsidR="001B59C5" w:rsidRPr="001B59C5" w:rsidRDefault="001B59C5"/>
    <w:sectPr w:rsidR="001B59C5" w:rsidRPr="001B59C5" w:rsidSect="001B5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604C"/>
    <w:rsid w:val="00030643"/>
    <w:rsid w:val="00120538"/>
    <w:rsid w:val="001B59C5"/>
    <w:rsid w:val="00270EFB"/>
    <w:rsid w:val="00301526"/>
    <w:rsid w:val="00391920"/>
    <w:rsid w:val="004F5B8A"/>
    <w:rsid w:val="00505107"/>
    <w:rsid w:val="005166A0"/>
    <w:rsid w:val="0056240A"/>
    <w:rsid w:val="007C252B"/>
    <w:rsid w:val="00861F4E"/>
    <w:rsid w:val="00A130F0"/>
    <w:rsid w:val="00A178D0"/>
    <w:rsid w:val="00AE034C"/>
    <w:rsid w:val="00D7394E"/>
    <w:rsid w:val="00D7407F"/>
    <w:rsid w:val="00E6604C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B59C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66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1B59C5"/>
    <w:rPr>
      <w:b/>
      <w:bCs/>
      <w:sz w:val="24"/>
      <w:szCs w:val="24"/>
    </w:rPr>
  </w:style>
  <w:style w:type="paragraph" w:customStyle="1" w:styleId="s3">
    <w:name w:val="s_3"/>
    <w:basedOn w:val="a"/>
    <w:rsid w:val="001B59C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B59C5"/>
    <w:rPr>
      <w:color w:val="0000FF"/>
      <w:u w:val="single"/>
    </w:rPr>
  </w:style>
  <w:style w:type="paragraph" w:customStyle="1" w:styleId="s9">
    <w:name w:val="s_9"/>
    <w:basedOn w:val="a"/>
    <w:rsid w:val="001B59C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B5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9C5"/>
    <w:rPr>
      <w:rFonts w:ascii="Courier New" w:hAnsi="Courier New" w:cs="Courier New"/>
    </w:rPr>
  </w:style>
  <w:style w:type="paragraph" w:customStyle="1" w:styleId="s1">
    <w:name w:val="s_1"/>
    <w:basedOn w:val="a"/>
    <w:rsid w:val="001B59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_________________________________________________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v.baldin</dc:creator>
  <cp:lastModifiedBy>Максим</cp:lastModifiedBy>
  <cp:revision>3</cp:revision>
  <dcterms:created xsi:type="dcterms:W3CDTF">2017-12-03T17:43:00Z</dcterms:created>
  <dcterms:modified xsi:type="dcterms:W3CDTF">2017-12-03T17:47:00Z</dcterms:modified>
</cp:coreProperties>
</file>