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37D" w:rsidRDefault="0041337D" w:rsidP="0041337D">
      <w:pPr>
        <w:pStyle w:val="HTML"/>
        <w:jc w:val="center"/>
        <w:rPr>
          <w:color w:val="000000"/>
        </w:rPr>
      </w:pPr>
      <w:r>
        <w:rPr>
          <w:color w:val="000000"/>
        </w:rPr>
        <w:t>БРАЧНЫЙ ДОГОВОР</w:t>
      </w:r>
      <w:bookmarkStart w:id="0" w:name="_GoBack"/>
      <w:bookmarkEnd w:id="0"/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г. _______________                             "__"___________ 20_ г.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Мы, нижеподписавшиеся: гр-н ____________________________________,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      (фамилия, имя, отчество)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>проживающий по адресу: _______________________________________________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и гр-ка ______________________________________, проживающая по адресу: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(фамилия, имя, отчество)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__________________________________________________, состоящие в браке,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зарегистрированном ___________________________________________________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            (орган регистрации)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г. _______________ "__"__________ 199_ года, актовая запись № _____,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свидетельство о браке № ______, серия ______, в целях урегулирования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взаимных имущественных прав и обязанностей как в браке, так и в случае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его расторжения, именуемые в дальнейшем "Супруги", заключили настоящий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договор о нижеследующем: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    1. Общие положения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1.1. Имущество,  нажитое супругами во время брака, является общей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совместной  собственностью супругов,  независимо от того на чьи доходы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оно было приобретено.  Имущество,  принадлежащее  каждому  супругу  до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вступления в брак, полученное в период брака каждым из супругов в дар,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в порядке наследования, а также по иным безвозмездным сделкам, носящим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личный характер,  является собственностью того супруга, кому имущество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принадлежало до брака или было передано в период брака.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1.2. К  общему  имуществу  супругов относится имущество,  нажитое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супругами во время брака,  а  также  доходы  каждого  из  супругов  от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трудовой,   предпринимательской   и   интеллектуальной   деятельности.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Владение  и  пользование  имуществом   осуществляется   по   обоюдному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согласию.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1.3. Доходы  целевого  назначения  (суммы  материальной   помощи,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суммы,   выплаченные   в   возмещение   ущерба   в   связи  с  утратой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трудоспособности вследствие увечья или иного  повреждения  здоровья  и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т.п.) признаются собственностью супруга, которому они выплачены.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2. Особенности правового режима отдельных видов имущества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2.1. Банковские  вклады,  сделанные  супругами во время брака,  а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также проценты  по  ним  являются  во  время  брака  и  в  случае  его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расторжения  собственностью  того  из  супругов  на  имя  которого они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>сделаны.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2.2. Ювелирные   украшения,   изделия   из   натурального   меха,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>приобретенные супругами во время брака,  являются во время брака  и  в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>случае  его  расторжения  собственностью  того  из  супругов кому были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приобретены эти вещи и кто ими пользовался.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 3. Дополнительные условия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3.1. Гражданка ______________________________ предоставляет гр-ну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  (фамилия, имя, отчество)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 в  период  брака право пользования и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(фамилия, имя, отчество)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проживания с  правом  регистрации  постоянного  места   жительства   -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прописки в квартире, расположенной по адресу: ________________________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_____________________________________________________________________.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В случае  расторжения  брака  право  пользования названным жильем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(право проживания и регистрации постоянного места жительства) у  гр-на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 прекращается.  В следствие этого,  гр-н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______________________________ обязан в  течение  _____  дней  со  дня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lastRenderedPageBreak/>
        <w:t xml:space="preserve">   расторжения брака освободить указанное жилье, прекратив регистрацию по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указанному выше адресу.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3.2. Супруг  не  несет  ответственности  по сделкам,  совершенным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другим супругом без его письменного согласия.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3.3. Каждый   из   супругов  несет  ответственность  в  отношении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принятых  на  себя   обязательств   перед   кредиторами   в   пределах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принадлежащего ему имущества.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3.4. Расходы на неотделимые улучшения, сделанные в период брака в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квартире,  указанной в п. 3.1 (текущий и капитальный ремонт и т.п.), в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>случае расторжения брака, возмещению не подлежат.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                5. Заключительные положения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5.1. Настоящий  договор   вступает   в   силу   с   момента   его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нотариального удостоверения.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5.2. Супруги  вправе  по  обоюдному  согласию  в   любой   момент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заключить    дополнительное    соглашение   к   настоящему   договору.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Односторонний отказ от исполнения настоящего договора не допускается.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Споры и разногласия между сторонами решаются путем переговоров. В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случае,  если стороны не придут  к  соглашению,  споры  разрешаются  в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судебном порядке в соответствии с действующим законодательством РФ.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5.3. Расходы,  связанные  с  удостоверением  настоящего  договора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оплачивает гр-н _______________________.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5.4. Настоящий договор составлен в 3-х экземплярах, по одному для</w:t>
      </w: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каждой из сторон и один хранится у нотариуса ________________________.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Подписи сторон: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_____________________(__________________)</w:t>
      </w: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</w:p>
    <w:p w:rsidR="0041337D" w:rsidRDefault="0041337D" w:rsidP="0041337D">
      <w:pPr>
        <w:pStyle w:val="HTML"/>
        <w:rPr>
          <w:color w:val="000000"/>
        </w:rPr>
      </w:pPr>
      <w:r>
        <w:rPr>
          <w:color w:val="000000"/>
        </w:rPr>
        <w:t xml:space="preserve">        _____________________(__________________)</w:t>
      </w:r>
    </w:p>
    <w:p w:rsidR="00E00686" w:rsidRDefault="00E00686" w:rsidP="0041337D">
      <w:pPr>
        <w:spacing w:line="0" w:lineRule="atLeast"/>
        <w:jc w:val="both"/>
      </w:pPr>
    </w:p>
    <w:sectPr w:rsidR="00E00686" w:rsidSect="0041337D">
      <w:footerReference w:type="default" r:id="rId7"/>
      <w:pgSz w:w="11906" w:h="16838" w:code="9"/>
      <w:pgMar w:top="851" w:right="849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C370F" w:rsidRDefault="006C370F" w:rsidP="00CB585F">
      <w:pPr>
        <w:spacing w:after="0" w:line="240" w:lineRule="auto"/>
      </w:pPr>
      <w:r>
        <w:separator/>
      </w:r>
    </w:p>
  </w:endnote>
  <w:endnote w:type="continuationSeparator" w:id="1">
    <w:p w:rsidR="006C370F" w:rsidRDefault="006C370F" w:rsidP="00CB585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B585F" w:rsidRPr="00CB585F" w:rsidRDefault="00CB585F" w:rsidP="00CB585F">
    <w:pPr>
      <w:pStyle w:val="a3"/>
      <w:jc w:val="center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C370F" w:rsidRDefault="006C370F" w:rsidP="00CB585F">
      <w:pPr>
        <w:spacing w:after="0" w:line="240" w:lineRule="auto"/>
      </w:pPr>
      <w:r>
        <w:separator/>
      </w:r>
    </w:p>
  </w:footnote>
  <w:footnote w:type="continuationSeparator" w:id="1">
    <w:p w:rsidR="006C370F" w:rsidRDefault="006C370F" w:rsidP="00CB585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/>
  <w:rsids>
    <w:rsidRoot w:val="0030341A"/>
    <w:rsid w:val="0030341A"/>
    <w:rsid w:val="003C108E"/>
    <w:rsid w:val="0041337D"/>
    <w:rsid w:val="006C370F"/>
    <w:rsid w:val="00855BAF"/>
    <w:rsid w:val="00A1363B"/>
    <w:rsid w:val="00CB585F"/>
    <w:rsid w:val="00E0068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C10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B585F"/>
  </w:style>
  <w:style w:type="paragraph" w:styleId="a5">
    <w:name w:val="foot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85F"/>
  </w:style>
  <w:style w:type="character" w:styleId="a7">
    <w:name w:val="Hyperlink"/>
    <w:semiHidden/>
    <w:unhideWhenUsed/>
    <w:rsid w:val="00CB585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41337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1337D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3">
    <w:name w:val="header"/>
    <w:basedOn w:val="a"/>
    <w:link w:val="a4"/>
    <w:unhideWhenUsed/>
    <w:rsid w:val="00C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rsid w:val="00CB585F"/>
  </w:style>
  <w:style w:type="paragraph" w:styleId="a5">
    <w:name w:val="footer"/>
    <w:basedOn w:val="a"/>
    <w:link w:val="a6"/>
    <w:uiPriority w:val="99"/>
    <w:unhideWhenUsed/>
    <w:rsid w:val="00CB585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CB585F"/>
  </w:style>
  <w:style w:type="character" w:styleId="a7">
    <w:name w:val="Hyperlink"/>
    <w:semiHidden/>
    <w:unhideWhenUsed/>
    <w:rsid w:val="00CB585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5796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3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F595571-3C69-443D-87F5-2CE55AC5EF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755</Words>
  <Characters>4307</Characters>
  <Application>Microsoft Office Word</Application>
  <DocSecurity>0</DocSecurity>
  <Lines>35</Lines>
  <Paragraphs>10</Paragraphs>
  <ScaleCrop>false</ScaleCrop>
  <Company>Право На Дом</Company>
  <LinksUpToDate>false</LinksUpToDate>
  <CharactersWithSpaces>5052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ПравоНаДом</dc:creator>
  <cp:keywords/>
  <dc:description/>
  <cp:lastModifiedBy>Максим</cp:lastModifiedBy>
  <cp:revision>5</cp:revision>
  <dcterms:created xsi:type="dcterms:W3CDTF">2015-06-03T12:54:00Z</dcterms:created>
  <dcterms:modified xsi:type="dcterms:W3CDTF">2017-04-15T04:31:00Z</dcterms:modified>
</cp:coreProperties>
</file>