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FE6FD7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FE6FD7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FD7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FE6FD7" w:rsidRDefault="00044194" w:rsidP="00AA039F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FE6FD7" w:rsidRPr="00FE6FD7" w:rsidRDefault="00FE6FD7" w:rsidP="00FE6FD7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FE6FD7" w:rsidRPr="00FE6FD7" w:rsidRDefault="00FE6FD7" w:rsidP="00FE6FD7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ст.ст.53, 120 УПК РФ)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Ознакомившись с материалами уголовного дела в соответствии со ст.217 УПК РФ, обращаю Ваше внимание на следующее: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Свидетельские показания — единственный источник доказательств, к которому предъявлялись и предъявляются повышенные требования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качественного характера.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Допрос, как известно, состоит из двух частей: первой — свободного рассказа и второй — задаваемых вопросов.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В соответствии со ст.190 УПК РФ (часть 1)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 и результаты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допроса отражаются в протоколе, составляемом в соответствии со статьями 166 и 167 настоящего Кодекса.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Согласно части 2 указанной статьи: «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Показания допрашиваемого лица записываются от первого лица и по возможности дословно. Вопросы и ответы на них записываются в той последовательности, которая имела место в ходе допроса.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В протокол записываются все вопросы, в том числе и те, которые были отведены следователем или на которые отказалось отвечать допрашиваемое лицо, с указанием мотивов отвода или отказа».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В соответствии с частью 2 статьи 189 УПК РФ (</w:t>
      </w:r>
      <w:r w:rsidRPr="00FE6FD7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Общие правила проведения допроса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: Задавать наводящие вопросы запрещается.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Согласно части 1 статьи 166 УПК РФ». Протокол следственного действия составляется в ходе следственного действия или непосредственно после его окончания».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В соответствии с частью 4 вышеуказанной статьи «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В протоколе описываются процессуальные действия в том порядке, в каком они производились, выявленные при их производстве существенные для данного уголовного дела обстоятельства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, а также излагаются заявления лиц, участвовавших в следственном действии».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Вместе с тем, в протоколах допросов свидетелей по делу построение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всех буквально фраз и ответов свидетелей абсолютно идентично: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1. Построение всех буквально фраз свидетеля И.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абсолютно идентично построению фраз свидетеля Л.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);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2. Построение всех буквально фраз свидетеля ВМ.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абсолютно идентично построению фраз свидетеля С.(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);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3. Построение всех буквально фраз свидетеля К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(л.д.___________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абсолютно идентично построению фраз свидетеля А.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 _________)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Это разные люди и они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</w:t>
      </w:r>
      <w:r w:rsidRPr="00FE6FD7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могут говорить одно и то же одинаковыми фразами, каждый человек воспринимает происходящее по-своему, субъективно. Наличие же в тексте показаний разных свидетелей абсолютно идентичных речевых оборотов говорит о том, что показания записывали так, как было выгодно следствию.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В соответствии со статьей 83 УПК РФ,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протоколы следственных действий допускаются в качестве доказательств, если они соответствуют требованиям, установленным Уголовно-процессуальным кодексом.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Данные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протоколы допросов свидетелей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И.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Л.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В.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С.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К.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(л.д._____),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________.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(л.д._____)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, этим требованиям не соответствует и в силу части 3 ст.7, ст.75 УПК РФ, являются недопустимыми доказательствами</w:t>
      </w:r>
      <w:r w:rsidRPr="00FE6FD7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Из разъяснения Пленума Верховного Суда РФ, содержащегося в Постановлении № 8 от 31 октября 1995 г. «О некоторых вопросах применения судами Конституции Российской Федерации при осуществлении правосудия», согласно пункту 16 которого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доказательства должны признаваться полученными с нарушением закона,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если при их собирании и закреплении были нарушены гарантированные Конституцией Российской Федерации права человека и гражданина или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установленный уголовно-процессуальным законодательством порядок их собирания и закрепления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, а также, если собирание и закрепление доказательств осуществлено ненадлежащим лицом или органом либо в результате действий, не предусмотренных процессуальным законом.</w:t>
      </w:r>
    </w:p>
    <w:p w:rsidR="00FE6FD7" w:rsidRPr="00FE6FD7" w:rsidRDefault="00FE6FD7" w:rsidP="00FE6FD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Учитывая, что протоколы допросов свидетелей И.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Л.(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 xml:space="preserve"> л.д._____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В.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С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 xml:space="preserve"> л.д._____,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К.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(л.д.63-65),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А.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(л.д._____)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получены при полном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не соблюдении порядка проведения процессуального действия и правильного оформления его результатов,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с нарушением требований ст.ст. 166,189,190 УПК РФ, и руководствуясь ст.53,120, 121 УПК РФ,</w:t>
      </w:r>
    </w:p>
    <w:p w:rsidR="00FE6FD7" w:rsidRPr="00FE6FD7" w:rsidRDefault="00FE6FD7" w:rsidP="00FE6FD7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FE6FD7" w:rsidRPr="00FE6FD7" w:rsidRDefault="00FE6FD7" w:rsidP="00FE6FD7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Исключить протоколы допросов свидетелей И.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Л.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), В. 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_________.(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л.д._______),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К.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(л.д_______),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А.</w:t>
      </w:r>
      <w:r w:rsidRPr="00FE6F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(л.д. __________)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6FD7">
        <w:rPr>
          <w:rStyle w:val="s1"/>
          <w:color w:val="000000"/>
          <w:sz w:val="28"/>
          <w:szCs w:val="28"/>
          <w:bdr w:val="none" w:sz="0" w:space="0" w:color="auto" w:frame="1"/>
        </w:rPr>
        <w:t>из перечня доказательств по уголовному делу №3, как недопустимые доказательства.</w:t>
      </w:r>
    </w:p>
    <w:p w:rsidR="00FE6FD7" w:rsidRPr="00FE6FD7" w:rsidRDefault="00FE6FD7" w:rsidP="00FE6FD7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«_____»____________20</w:t>
      </w:r>
      <w:r w:rsidRPr="00FE6FD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Pr="00FE6FD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 xml:space="preserve">адвокат </w:t>
      </w:r>
    </w:p>
    <w:p w:rsidR="00F94DFE" w:rsidRPr="00FE6FD7" w:rsidRDefault="00F94DFE" w:rsidP="00FE6FD7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FE6FD7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A9" w:rsidRDefault="00CC5AA9" w:rsidP="00272E84">
      <w:pPr>
        <w:spacing w:after="0" w:line="240" w:lineRule="auto"/>
      </w:pPr>
      <w:r>
        <w:separator/>
      </w:r>
    </w:p>
  </w:endnote>
  <w:endnote w:type="continuationSeparator" w:id="1">
    <w:p w:rsidR="00CC5AA9" w:rsidRDefault="00CC5AA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A9" w:rsidRDefault="00CC5AA9" w:rsidP="00272E84">
      <w:pPr>
        <w:spacing w:after="0" w:line="240" w:lineRule="auto"/>
      </w:pPr>
      <w:r>
        <w:separator/>
      </w:r>
    </w:p>
  </w:footnote>
  <w:footnote w:type="continuationSeparator" w:id="1">
    <w:p w:rsidR="00CC5AA9" w:rsidRDefault="00CC5AA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03E0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CC5AA9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129</cp:revision>
  <dcterms:created xsi:type="dcterms:W3CDTF">2016-05-11T14:40:00Z</dcterms:created>
  <dcterms:modified xsi:type="dcterms:W3CDTF">2017-03-09T10:08:00Z</dcterms:modified>
</cp:coreProperties>
</file>