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E" w:rsidRPr="00D800CE" w:rsidRDefault="00D800CE" w:rsidP="00D800C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b/>
          <w:bCs/>
          <w:color w:val="000080"/>
        </w:rPr>
        <w:t>5.2. Арматурщиков - ТИ РО-002-2003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арматурщиков при выполнении работ ими работ непосредственно на стройплощадке (заготовке и сборке арматурных пучков и каркасов) согласно профессии и квалификации.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5.2.1. Мужчины не моложе 18 лет, прошедшие соответствующую подготовку, имеющие профессиональные навыки для выполнения арматурных работ, перед допуском к самостоятельной работе должны пройти: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обязательные предварительные (при поступлении на работу) и периодические (в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течени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5.2.2. Арматурщики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острые кромки, углы, торчащие штыри;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самопроизвольное обрушение элементов конструкций и падение вышерасположенных материалов и конструкций.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5.2.3. Для защиты от механических воздействий арматурщики обязаны использовать предоставляемыми работодателями бесплатно костюмы брезентовые, ботинки кожаные с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жестким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подноском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>, рукавицы комбинированные, костюмы на утепляющей прокладке и валенки для зимнего периода. При нахождении на территории стройплощадки арматурщики должны носить защитные каски.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Кроме этого в зависимости от условий работы арматурщики должны использовать дежурные средства индивидуальной защиты, в том числе: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при очистке от ржавчины арматурных стержней для защиты глаз - защитные очки;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при работе со сварщиком для защиты глаз - очки со светофильтрами.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5.2.4. Находясь на территории строительной (производственной) площадки, в производственных и бытовых помещениях, участках работ и рабочих местах арматурщики обязаны выполнять правила внутреннего трудового распорядка, принятые в данной организации.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5.2.5. В процессе повседневной деятельности арматурщики должны: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5.2.6. Арматурщики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5.2.7. Перед началом работы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а) надеть спецодежду,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и каску установленного образца;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5.2.8. После получения задания у бригадира или руководителя работ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а) при необходимости подготовить средства индивидуальной защиты и проверить их исправность;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г) проверить целостность опалубки и поддерживающих лесов.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В случае непрерывного технологического процесса, арматурщики осуществляют проверку исправности оборудования и оснастки во время приема и передачи смены.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5.2.9. Арматурщики не должны приступать к выполнению работ при следующих нарушениях требований безопасности: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а)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нарушении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целостности или потери устойчивости устанавливаемых каркасов;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ограждения рабочего места при выполнении работ на расстоянии менее 2 м от границы перепада по высоте 1,3 м и более;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в) неисправности технологической оснастки и инструмента, указанных в инструкциях заводов-изготовителей при которых не допускается их применение;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г) недостаточной освещенности рабочих мест и подходов к ним;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>) несоответствия параметров имеющейся арматуры требованиям инструкций заводов-изготовителей по эксплуатации применяемого оборудования.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арматурщики обязаны незамедлительно сообщить о них бригадиру или руководителю работ.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5.2.10. Складирование и заготовку арматуры необходимо выполнять в специально отведенных для этого местах.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Не допускается производить работы по заготовке арматурных каркасов, их укрупнительной сборке вблизи от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неогражденных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токоведущих частей оборудования.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5.2.11. Для заготовки арматуры следует использовать арматурные стержни, очищенные от ржавчины и грязи. При выполнении этой работы арматурщики должны применять металлические щетки и надевать защитные очки.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5.2.12. Вытяжку арматуры следует осуществлять при помощи лебедки с дистанционным управлением или на правильно-обрезных станках. Вытяжка арматуры с помощью транспортных средств запрещается.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К работе на станках с электроприводом допускаются арматурщики, имеющие II группу по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электробезопасности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5.2.13. При правке и резке арматурной стали на правильно-обрезных станках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оградить место перехода арматурной стали с вертушки на станок, а также длинномерные стержни, выступающие за габариты станка;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осуществлять заправку концов проволоки или катанки из бухты в правильный барабан, а также в ролики станка при отключенном электродвигателе;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закрывать перед пуском электродвигателя правильный барабан защитным кожухом.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5.2.14. При резке арматурных стержней на станках с механическим приводом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перед пуском станка проверить наличие защитных кожухов и убедиться в исправности тормозных и пусковых устройств;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начинать резку арматуры только после разгона махового колеса;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при отсутствии на станке специальных приспособлений отрезать стержни длиной не менее 30 см;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осуществлять резку только той арматуры, которая по диаметру и марке стали соответствует паспортным данным применяемого станка.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5.2.15. При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гибке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арматурных стержней на станках с механическим приводом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остановить гибочный диск перед закладкой арматурных стержней;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использовать арматурные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стержни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диаметр которых не превышает допускаемый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по#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для применяемого станка;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заменять упоры и гибочные пальцы только после остановки станка.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5.2.16. При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гибке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арматуры на ручном станке необходимо использовать предназначенные для этого рукоятки, которые следует перемещать от себя вперед. Не допускается удлинять рукоятки станка трубами и другими предметами, а также использовать при этом вес тела.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5.2.17. При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гибке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нескольких стержней арматуры одновременно арматурщики обязаны следить за тем, чтобы все стержни находились в одной вертикальной плоскости. Для этого необходимо применять специальные держатели.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5.2.18. Ремонт, чистку и обтирку оборудования следует производить после его отключения и полной остановки. Металлическую пыль и окалину, образующиеся при обработке арматуры, следует удалять металлической щеткой.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5.2.19. Элементы каркасов арматуры необходимо пакетировать с учетом условий их подъема и транспортирования к месту монтажа.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Строповку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арматурных стержней или каркасов при перемещении их грузоподъемными кранами должны осуществлять арматурщики, имеющие удостоверение стропальщика. При выполнении этих работ необходимо выполнять требования ТИ РО 060.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5.2.20. Сборку арматурных каркасов колонн, стен и других вертикальных конструкций следует осуществлять с оборудованных рабочих настилов шириной не менее 0,8 м с перилами. Расстояние между настилами по высоте должно составлять не более 2 м.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5.2.21. Для перехода с одного рабочего места на другое арматурщики должны использовать оборудованные системы доступа (лестницы, трапы, стремянки).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Для прохода через участки уложенной арматуры необходимо использовать трапы шириной не менее 60 см на подставках, установленных на опалубку.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5.2.22.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Оставляемые при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бетонирования#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выпуски арматуры должны быть загнуты на 180 градусов, а при невозможности выполнения этого - обозначены красными флажками.</w:t>
      </w:r>
      <w:proofErr w:type="gramEnd"/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В местах массового прохода людей выпуски арматуры должны быть ограждены.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5.2.23. Прихватку стержней арматуры с использованием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электроконтактной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или электродуговой сварки должны осуществлять арматурщики, имеющие удостоверение электросварщика. При выполнении этих работ необходимо выполнять требования ТИ РО-052.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Рабочее место сварщика должно быть ограждено переносными щитами или ширмами.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5.2.24. Для предварительного натяжения арматуры необходимо применять стержни, не имеющие подрезов, загибов, скруток и других дефектов.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5.2.25. Места натяжения арматуры должны быть ограждены сеткой или щитами высотой не менее 1,8 м.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Не допускается нахождение и проход людей в зонах, расположенных по торцам стендов или силовых ферм, для предварительного натяжения арматуры.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lastRenderedPageBreak/>
        <w:t>Требования безопасности в аварийных ситуациях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5.2.26. Во время заготовки арматуры на станках арматурщики должны следить за тем, чтобы подшипники и трущиеся детали не перегревались. При обнаружении перегрева станка, а также стука, мелких поломок и т.п. станок необходимо отключить и принять меры к устранению неисправности.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5.2.27. При обрыве отдельных проволок или стержней арматуры во время ее натяжения или обнаружения неисправности натяжной установки, арматурщики обязаны снять давление в системе и сообщить о случившемся бригадиру или руководителю работ.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5.2.28. В случае потери устойчивости вертикальных конструкций </w:t>
      </w:r>
      <w:proofErr w:type="spell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армокаркаса</w:t>
      </w:r>
      <w:proofErr w:type="spellEnd"/>
      <w:r w:rsidRPr="00D800CE">
        <w:rPr>
          <w:rFonts w:ascii="Arial" w:eastAsia="Times New Roman" w:hAnsi="Arial" w:cs="Arial"/>
          <w:color w:val="000000"/>
          <w:sz w:val="18"/>
          <w:szCs w:val="18"/>
        </w:rPr>
        <w:t>, рабочих настилов, поддерживающих лесов или опалубки арматурщики обязаны прекратить работу и принять меры к приведению их в устойчивое положение. При невозможности сделать это собственными силами следует сообщить бригадиру или руководителю работ.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5.2.29. По окончании работ арматурщики обязаны: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отключить от электросети станки, применяемые в работе;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привести в порядок рабочее место, спецодежду;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>     инструменты убрать в отведенное для этого место;</w:t>
      </w:r>
    </w:p>
    <w:p w:rsidR="00D800CE" w:rsidRPr="00D800CE" w:rsidRDefault="00D800CE" w:rsidP="00D800C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     сообщить бригадиру или руководителю работ </w:t>
      </w:r>
      <w:proofErr w:type="gramStart"/>
      <w:r w:rsidRPr="00D800CE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D800CE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возникающих во время работы.</w:t>
      </w:r>
    </w:p>
    <w:p w:rsidR="0066211E" w:rsidRPr="00D800CE" w:rsidRDefault="0066211E" w:rsidP="00D800CE">
      <w:pPr>
        <w:rPr>
          <w:szCs w:val="24"/>
        </w:rPr>
      </w:pPr>
    </w:p>
    <w:sectPr w:rsidR="0066211E" w:rsidRPr="00D800C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3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16</cp:revision>
  <dcterms:created xsi:type="dcterms:W3CDTF">2016-05-12T17:33:00Z</dcterms:created>
  <dcterms:modified xsi:type="dcterms:W3CDTF">2017-05-27T16:22:00Z</dcterms:modified>
</cp:coreProperties>
</file>