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00" w:rsidRPr="00171D89" w:rsidRDefault="00C05900" w:rsidP="00AA039F">
      <w:pPr>
        <w:spacing w:after="0" w:line="270" w:lineRule="atLeast"/>
        <w:ind w:firstLine="58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D89" w:rsidRDefault="00171D89" w:rsidP="004300BA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Следователю (в суд)</w:t>
      </w:r>
    </w:p>
    <w:p w:rsidR="00EC65EC" w:rsidRPr="00171D89" w:rsidRDefault="00EC65EC" w:rsidP="004300BA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71D89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EC65EC" w:rsidRPr="00171D89" w:rsidRDefault="00EC65EC" w:rsidP="004300BA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71D89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EC65EC" w:rsidRPr="00171D89" w:rsidRDefault="00EC65EC" w:rsidP="004300BA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71D89">
        <w:rPr>
          <w:rFonts w:ascii="Times New Roman" w:hAnsi="Times New Roman"/>
          <w:sz w:val="28"/>
          <w:szCs w:val="28"/>
          <w:lang w:eastAsia="ru-RU"/>
        </w:rPr>
        <w:t xml:space="preserve">От защитника — адвоката </w:t>
      </w:r>
      <w:r w:rsidRPr="00171D89">
        <w:rPr>
          <w:rFonts w:ascii="Times New Roman" w:hAnsi="Times New Roman"/>
          <w:sz w:val="28"/>
          <w:szCs w:val="28"/>
          <w:lang w:eastAsia="ru-RU"/>
        </w:rPr>
        <w:br/>
        <w:t>___________________</w:t>
      </w:r>
    </w:p>
    <w:p w:rsidR="00EC65EC" w:rsidRPr="00171D89" w:rsidRDefault="00EC65EC" w:rsidP="004300BA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71D89">
        <w:rPr>
          <w:rFonts w:ascii="Times New Roman" w:hAnsi="Times New Roman"/>
          <w:sz w:val="28"/>
          <w:szCs w:val="28"/>
          <w:lang w:eastAsia="ru-RU"/>
        </w:rPr>
        <w:t>в реестре адвокатов</w:t>
      </w:r>
      <w:r w:rsidRPr="00171D89">
        <w:rPr>
          <w:rFonts w:ascii="Times New Roman" w:hAnsi="Times New Roman"/>
          <w:sz w:val="28"/>
          <w:szCs w:val="28"/>
          <w:lang w:eastAsia="ru-RU"/>
        </w:rPr>
        <w:br/>
        <w:t>_________</w:t>
      </w:r>
    </w:p>
    <w:p w:rsidR="00EC65EC" w:rsidRPr="00171D89" w:rsidRDefault="00EC65EC" w:rsidP="004300BA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71D89">
        <w:rPr>
          <w:rFonts w:ascii="Times New Roman" w:hAnsi="Times New Roman"/>
          <w:sz w:val="28"/>
          <w:szCs w:val="28"/>
          <w:lang w:eastAsia="ru-RU"/>
        </w:rPr>
        <w:t>Адрес для корреспонденции:</w:t>
      </w:r>
    </w:p>
    <w:p w:rsidR="00EC65EC" w:rsidRPr="00171D89" w:rsidRDefault="00EC65EC" w:rsidP="004300BA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71D89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171D89" w:rsidRDefault="00171D89" w:rsidP="004300BA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интересах</w:t>
      </w:r>
    </w:p>
    <w:p w:rsidR="00EC65EC" w:rsidRPr="00171D89" w:rsidRDefault="00EC65EC" w:rsidP="004300BA">
      <w:pPr>
        <w:pStyle w:val="a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71D89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7E59E6" w:rsidRPr="00171D89" w:rsidRDefault="007E59E6" w:rsidP="007E59E6">
      <w:pPr>
        <w:pStyle w:val="p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71D89" w:rsidRPr="00171D89" w:rsidRDefault="00171D89" w:rsidP="00171D89">
      <w:pPr>
        <w:pStyle w:val="p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b/>
          <w:bCs/>
          <w:color w:val="000000"/>
          <w:sz w:val="28"/>
          <w:szCs w:val="28"/>
          <w:bdr w:val="none" w:sz="0" w:space="0" w:color="auto" w:frame="1"/>
        </w:rPr>
        <w:t>Ходатайство</w:t>
      </w:r>
    </w:p>
    <w:p w:rsidR="00171D89" w:rsidRPr="00171D89" w:rsidRDefault="00171D89" w:rsidP="00171D89">
      <w:pPr>
        <w:pStyle w:val="p1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b/>
          <w:bCs/>
          <w:color w:val="000000"/>
          <w:sz w:val="28"/>
          <w:szCs w:val="28"/>
          <w:bdr w:val="none" w:sz="0" w:space="0" w:color="auto" w:frame="1"/>
        </w:rPr>
        <w:t>о переквалификации обвинения</w:t>
      </w:r>
    </w:p>
    <w:p w:rsidR="00171D89" w:rsidRDefault="00171D89" w:rsidP="00171D89">
      <w:pPr>
        <w:pStyle w:val="p16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  <w:sz w:val="28"/>
          <w:szCs w:val="28"/>
          <w:bdr w:val="none" w:sz="0" w:space="0" w:color="auto" w:frame="1"/>
        </w:rPr>
      </w:pPr>
      <w:r w:rsidRPr="00171D89">
        <w:rPr>
          <w:rStyle w:val="s1"/>
          <w:b/>
          <w:bCs/>
          <w:color w:val="000000"/>
          <w:sz w:val="28"/>
          <w:szCs w:val="28"/>
          <w:bdr w:val="none" w:sz="0" w:space="0" w:color="auto" w:frame="1"/>
        </w:rPr>
        <w:t>и применении акта об амнистии</w:t>
      </w:r>
    </w:p>
    <w:p w:rsidR="00171D89" w:rsidRPr="00171D89" w:rsidRDefault="00171D89" w:rsidP="00171D89">
      <w:pPr>
        <w:pStyle w:val="p1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71D89" w:rsidRPr="00171D89" w:rsidRDefault="00171D89" w:rsidP="00171D89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В Вашем производстве находится уголовное дело №</w:t>
      </w:r>
      <w:r w:rsidRPr="00171D89">
        <w:rPr>
          <w:rStyle w:val="apple-converted-space"/>
          <w:color w:val="000000"/>
          <w:sz w:val="28"/>
          <w:szCs w:val="28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______________</w:t>
      </w:r>
      <w:r w:rsidRPr="00171D89">
        <w:rPr>
          <w:rStyle w:val="s12"/>
          <w:color w:val="000000"/>
          <w:sz w:val="28"/>
          <w:szCs w:val="28"/>
          <w:bdr w:val="none" w:sz="0" w:space="0" w:color="auto" w:frame="1"/>
        </w:rPr>
        <w:t>,</w:t>
      </w:r>
      <w:r w:rsidRPr="00171D89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возбужденное по факту якобы совершения вымогательства (ст.163 УК РФ) неизвестными лицами в отношении потерпевшего П.____________.</w:t>
      </w:r>
    </w:p>
    <w:p w:rsidR="00171D89" w:rsidRPr="00171D89" w:rsidRDefault="00171D89" w:rsidP="00171D89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Мной в установленном законом порядке с «___»</w:t>
      </w:r>
      <w:r w:rsidRPr="00171D89">
        <w:rPr>
          <w:rStyle w:val="apple-converted-space"/>
          <w:color w:val="000000"/>
          <w:sz w:val="28"/>
          <w:szCs w:val="28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_________ 20</w:t>
      </w:r>
      <w:r w:rsidRPr="00171D89">
        <w:rPr>
          <w:rStyle w:val="apple-converted-space"/>
          <w:color w:val="000000"/>
          <w:sz w:val="28"/>
          <w:szCs w:val="28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___</w:t>
      </w:r>
      <w:r w:rsidRPr="00171D89">
        <w:rPr>
          <w:rStyle w:val="apple-converted-space"/>
          <w:color w:val="000000"/>
          <w:sz w:val="28"/>
          <w:szCs w:val="28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г осуществляется защита К.______________ по данному уголовному делу.</w:t>
      </w:r>
    </w:p>
    <w:p w:rsidR="00171D89" w:rsidRPr="00171D89" w:rsidRDefault="00171D89" w:rsidP="00171D89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Постановлением от «____» ____________ 20____г решено привлечь К.______________ в качестве обвиняемого в совершении вымогательства в особо крупном размере, группой лиц по предварительному сговору.</w:t>
      </w:r>
    </w:p>
    <w:p w:rsidR="00171D89" w:rsidRPr="00171D89" w:rsidRDefault="00171D89" w:rsidP="00171D89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«___»</w:t>
      </w:r>
      <w:r w:rsidRPr="00171D89">
        <w:rPr>
          <w:rStyle w:val="apple-converted-space"/>
          <w:color w:val="000000"/>
          <w:sz w:val="28"/>
          <w:szCs w:val="28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__________20___г следователь в моём присутствии, предъявил К.____________ обвинение по п.</w:t>
      </w:r>
      <w:r w:rsidRPr="00171D89">
        <w:rPr>
          <w:rStyle w:val="apple-converted-space"/>
          <w:color w:val="000000"/>
          <w:sz w:val="28"/>
          <w:szCs w:val="28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«б»,</w:t>
      </w:r>
      <w:r w:rsidRPr="00171D89">
        <w:rPr>
          <w:rStyle w:val="apple-converted-space"/>
          <w:color w:val="000000"/>
          <w:sz w:val="28"/>
          <w:szCs w:val="28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ч.3,</w:t>
      </w:r>
      <w:r w:rsidRPr="00171D89">
        <w:rPr>
          <w:rStyle w:val="apple-converted-space"/>
          <w:color w:val="000000"/>
          <w:sz w:val="28"/>
          <w:szCs w:val="28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ст.163 УК РФ, и в тот же день произвёл его допрос в качестве обвиняемого.</w:t>
      </w:r>
    </w:p>
    <w:p w:rsidR="00171D89" w:rsidRPr="00171D89" w:rsidRDefault="00171D89" w:rsidP="00171D89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Будучи допрошенным в качестве обвиняемого, К.____________ пояснил следователю, что в отношении П.____________ действительно было выдвинуто требование о передаче денежных средств, в противном случае у П.___________ заберут его автомобиль.</w:t>
      </w:r>
    </w:p>
    <w:p w:rsidR="00171D89" w:rsidRPr="00171D89" w:rsidRDefault="00171D89" w:rsidP="00171D89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Присутствовавшие при этом разговоре Б., Г. и Д. никаких угроз в отношении П.___________ не высказывали. Они были приглашены К._________ всего лишь в качестве свидетелей этого разговора. При этом, Д. осуществлял аудиозапись разговора между К.________ и П.________.</w:t>
      </w:r>
    </w:p>
    <w:p w:rsidR="00171D89" w:rsidRPr="00171D89" w:rsidRDefault="00171D89" w:rsidP="00171D89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4"/>
          <w:color w:val="000000"/>
          <w:sz w:val="28"/>
          <w:szCs w:val="28"/>
          <w:bdr w:val="none" w:sz="0" w:space="0" w:color="auto" w:frame="1"/>
        </w:rPr>
        <w:t>Эта аудиозапись может быть предоставлена следователю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.</w:t>
      </w:r>
    </w:p>
    <w:p w:rsidR="00171D89" w:rsidRPr="00171D89" w:rsidRDefault="00171D89" w:rsidP="00171D89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В тот же день, «___» __________ 20___ г, после предъявления обвинения, между К._________ и П.__________ проведена очная ставка.</w:t>
      </w:r>
    </w:p>
    <w:p w:rsidR="00171D89" w:rsidRPr="00171D89" w:rsidRDefault="00171D89" w:rsidP="00171D89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Во время этой очной ставки П.___________ утверждал, что Б., Г. и Д. выглядели угрожающе, поскольку были похожи на «качков», но, не отрицал, что никто из них не произнёс ни слова. Говорил только один К._____________.</w:t>
      </w:r>
    </w:p>
    <w:p w:rsidR="00171D89" w:rsidRPr="00171D89" w:rsidRDefault="00171D89" w:rsidP="00171D89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Также П._________ не отрицал, что у него имелся долг перед К.____________ в размере _____________, часть которого, а именно, почти половину, П.__________ якобы уже возвратил К.____________.</w:t>
      </w:r>
    </w:p>
    <w:p w:rsidR="00171D89" w:rsidRPr="00171D89" w:rsidRDefault="00171D89" w:rsidP="00171D89">
      <w:pPr>
        <w:pStyle w:val="p2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lastRenderedPageBreak/>
        <w:t>На мой вопрос – может ли П.___________ подтвердить частичный возврат долга, он ответил, что передавал деньги без какой-либо расписки. Хотя ранее, при получении денег у К.__________, П._________ расписку писал, с указанием срока возврата этого займа. На момент проведения очной ставки, это обязательство П.________ не было выполнено, хотя срок возврата долга истёк почти два месяца назад.</w:t>
      </w:r>
    </w:p>
    <w:p w:rsidR="00171D89" w:rsidRPr="00171D89" w:rsidRDefault="00171D89" w:rsidP="00171D89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Копию собственноручной расписки П.___________ мы передали следователю в ходе допроса К.__________ в качестве обвиняемого.</w:t>
      </w:r>
    </w:p>
    <w:p w:rsidR="00171D89" w:rsidRPr="00171D89" w:rsidRDefault="00171D89" w:rsidP="00171D89">
      <w:pPr>
        <w:pStyle w:val="p2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Во время очной ставки П.___________ не отрицал, что именно он писал эту расписку при получении у К.___________ этих денежных средств.</w:t>
      </w:r>
    </w:p>
    <w:p w:rsidR="00171D89" w:rsidRPr="00171D89" w:rsidRDefault="00171D89" w:rsidP="00171D89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При таких обстоятельствах, в действиях К.__________ отсутствует обязательный признак вымогательства – требование передачи</w:t>
      </w:r>
      <w:r w:rsidRPr="00171D89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171D89">
        <w:rPr>
          <w:rStyle w:val="s1"/>
          <w:i/>
          <w:iCs/>
          <w:color w:val="000000"/>
          <w:sz w:val="28"/>
          <w:szCs w:val="28"/>
          <w:bdr w:val="none" w:sz="0" w:space="0" w:color="auto" w:frame="1"/>
        </w:rPr>
        <w:t>чужого</w:t>
      </w:r>
      <w:r w:rsidRPr="00171D89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имущества. То есть, чужого для К.__________.</w:t>
      </w:r>
    </w:p>
    <w:p w:rsidR="00171D89" w:rsidRPr="00171D89" w:rsidRDefault="00171D89" w:rsidP="00171D89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Однако, действия К._________ заключались в выдвижении требований, чтобы П.__________ немедленно возвратил полученные у К._________ ранее денежные средства, а также выплатил компенсацию за нарушение условий этого займа в размере 25% годовых, что согласуется с аналогичными условиями, предусмотренными в типовых договорах займа, заключаемыми другими кредиторами, в том числе, банками.</w:t>
      </w:r>
    </w:p>
    <w:p w:rsidR="00171D89" w:rsidRPr="00171D89" w:rsidRDefault="00171D89" w:rsidP="00171D89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Обращаю внимание следователя на то, что у П.____________ имеется в собственности загородный коттедж, который мог быть предметом залога в банке для обеспечения получения кредита, которым П._________ мог бы рассчитаться с К.___________ в срок, установленный условиями займа, согласно текста расписки П.__________.</w:t>
      </w:r>
    </w:p>
    <w:p w:rsidR="00171D89" w:rsidRPr="00171D89" w:rsidRDefault="00171D89" w:rsidP="00171D89">
      <w:pPr>
        <w:pStyle w:val="p2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Именно это было предложено П.______________ ещё месяц назад, но, он никаких действий по получению кредита и обеспечению возврата займа, полученного от К.__________, не предпринял.</w:t>
      </w:r>
    </w:p>
    <w:p w:rsidR="00171D89" w:rsidRPr="00171D89" w:rsidRDefault="00171D89" w:rsidP="00171D89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Именно это бездействие П.________ и вынудило К.________ к более решительным действиям, направленным не на завладение чужим имуществом, как ошибочно указано в обвинении, а на защиту личных имущественных прав К.___________, нарушенных П._________ в результате неисполнения им своих денежных обязательств перед К.__________.</w:t>
      </w:r>
    </w:p>
    <w:p w:rsidR="00171D89" w:rsidRPr="00171D89" w:rsidRDefault="00171D89" w:rsidP="00171D89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При этом, К._________ не отрицал факт высказывания угрозы изъятия автомашины у П._________, но, эта угроза не была реализована и, кроме того, эта угроза выражалась в осуществлении К.__________ действий не по обращению в свою пользу, а по временному удержанию автомашины П._________ до того момента, как П._________ выполнит свои денежные обязательства перед К._________. Это не нарушает закон, так как допустимо в соответствии со ст.ст.12,14 ГК РФ, как самозащита нарушенных гражданских прав.</w:t>
      </w:r>
    </w:p>
    <w:p w:rsidR="00171D89" w:rsidRPr="00171D89" w:rsidRDefault="00171D89" w:rsidP="00171D89">
      <w:pPr>
        <w:pStyle w:val="p2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Полагаю, действия К.__________ не выходят за рамки самоуправства, предусмотренного ч.1, ст.330 УК РФ, поскольку никакого насилия К.________ к П.__________ не применял и угроз применения такого насилия не высказывал.</w:t>
      </w:r>
    </w:p>
    <w:p w:rsidR="00171D89" w:rsidRPr="00171D89" w:rsidRDefault="00171D89" w:rsidP="00171D89">
      <w:pPr>
        <w:pStyle w:val="p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 xml:space="preserve">Предположения П._________, что Б., Г. и Д. могли применить насилие, не образует соответствующие признак ч.2, ст.330 УК РФ, поскольку это не подтверждается действиями последних, которые насилие не применяли и угроз применения насилия не высказывали. Не применял насилие и не 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lastRenderedPageBreak/>
        <w:t>высказывал угроз его применения и сам К.___________. Угроза изъятия автомашины у П.__________ не является угрозой насилия, поскольку таковым по смыслу ч.2, ст.330 УК РФ понимается насилие по отношению к потерпевшему, а не к его имуществу – автомашине.</w:t>
      </w:r>
    </w:p>
    <w:p w:rsidR="00171D89" w:rsidRPr="00171D89" w:rsidRDefault="00171D89" w:rsidP="00171D89">
      <w:pPr>
        <w:pStyle w:val="p2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Постановлением Государственной Думы от 24.04.15 г, N 6576-6 ГД «Об объявлении амнистии в связи с 70-летием Победы в Великой Отечественной войне 1941 — 1945 годов», предписано применение данного акта об амнистии к лицам, совершившим до принятия данного акта об амнистии преступления небольшой тяжести, к которым относится и диспозиция ч.1, ст.330 УК РФ.</w:t>
      </w:r>
    </w:p>
    <w:p w:rsidR="00171D89" w:rsidRPr="00171D89" w:rsidRDefault="00171D89" w:rsidP="00171D89">
      <w:pPr>
        <w:pStyle w:val="p2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Соответственно, действия К.___________ подпадают под указанные условия акта об амнистии.</w:t>
      </w:r>
    </w:p>
    <w:p w:rsidR="00171D89" w:rsidRPr="00171D89" w:rsidRDefault="00171D89" w:rsidP="00171D89">
      <w:pPr>
        <w:pStyle w:val="p2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i/>
          <w:iCs/>
          <w:color w:val="000000"/>
          <w:sz w:val="28"/>
          <w:szCs w:val="28"/>
          <w:bdr w:val="none" w:sz="0" w:space="0" w:color="auto" w:frame="1"/>
        </w:rPr>
        <w:t>Руководствуясь ст.</w:t>
      </w:r>
      <w:r w:rsidRPr="00171D89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171D89">
        <w:rPr>
          <w:rStyle w:val="s1"/>
          <w:i/>
          <w:iCs/>
          <w:color w:val="000000"/>
          <w:sz w:val="28"/>
          <w:szCs w:val="28"/>
          <w:bdr w:val="none" w:sz="0" w:space="0" w:color="auto" w:frame="1"/>
        </w:rPr>
        <w:t>ст.</w:t>
      </w:r>
      <w:r w:rsidRPr="00171D89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171D89">
        <w:rPr>
          <w:rStyle w:val="s1"/>
          <w:i/>
          <w:iCs/>
          <w:color w:val="000000"/>
          <w:sz w:val="28"/>
          <w:szCs w:val="28"/>
          <w:bdr w:val="none" w:sz="0" w:space="0" w:color="auto" w:frame="1"/>
        </w:rPr>
        <w:t>24;</w:t>
      </w:r>
      <w:r w:rsidRPr="00171D89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171D89">
        <w:rPr>
          <w:rStyle w:val="s1"/>
          <w:i/>
          <w:iCs/>
          <w:color w:val="000000"/>
          <w:sz w:val="28"/>
          <w:szCs w:val="28"/>
          <w:bdr w:val="none" w:sz="0" w:space="0" w:color="auto" w:frame="1"/>
        </w:rPr>
        <w:t>27 УПК РФ и ч.1, ст.330 УК РФ</w:t>
      </w:r>
      <w:r w:rsidRPr="00171D89">
        <w:rPr>
          <w:rStyle w:val="s3"/>
          <w:color w:val="000000"/>
          <w:sz w:val="28"/>
          <w:szCs w:val="28"/>
          <w:bdr w:val="none" w:sz="0" w:space="0" w:color="auto" w:frame="1"/>
        </w:rPr>
        <w:t>, —</w:t>
      </w:r>
    </w:p>
    <w:p w:rsidR="00171D89" w:rsidRPr="00171D89" w:rsidRDefault="00171D89" w:rsidP="00171D89">
      <w:pPr>
        <w:pStyle w:val="p2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b/>
          <w:bCs/>
          <w:color w:val="000000"/>
          <w:sz w:val="28"/>
          <w:szCs w:val="28"/>
          <w:bdr w:val="none" w:sz="0" w:space="0" w:color="auto" w:frame="1"/>
        </w:rPr>
        <w:t>ПРОШУ:</w:t>
      </w:r>
    </w:p>
    <w:p w:rsidR="00171D89" w:rsidRPr="00171D89" w:rsidRDefault="00171D89" w:rsidP="00171D89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0"/>
          <w:b/>
          <w:bCs/>
          <w:color w:val="000000"/>
          <w:sz w:val="28"/>
          <w:szCs w:val="28"/>
          <w:bdr w:val="none" w:sz="0" w:space="0" w:color="auto" w:frame="1"/>
        </w:rPr>
        <w:t>Переквалифицировать</w:t>
      </w:r>
      <w:r w:rsidRPr="00171D89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действия К.____________ на ч.1, ст.330 УК РФ</w:t>
      </w:r>
      <w:r w:rsidRPr="00171D89">
        <w:rPr>
          <w:rStyle w:val="apple-converted-space"/>
          <w:color w:val="000000"/>
          <w:sz w:val="28"/>
          <w:szCs w:val="28"/>
        </w:rPr>
        <w:t> </w:t>
      </w:r>
      <w:r w:rsidRPr="00171D89">
        <w:rPr>
          <w:rStyle w:val="s1"/>
          <w:color w:val="000000"/>
          <w:sz w:val="28"/>
          <w:szCs w:val="28"/>
          <w:bdr w:val="none" w:sz="0" w:space="0" w:color="auto" w:frame="1"/>
        </w:rPr>
        <w:t>и применить к нему положения Постановлением Государственной Думы от 24.04.15 г, N 6576-6 ГД «Об объявлении амнистии в связи с 70-летием Победы в Великой Отечественной войне 1941 — 1945 годов», с прекращением уголовного дела и уголовного преследования К._________ по обвинению в вымогательстве.</w:t>
      </w:r>
    </w:p>
    <w:p w:rsidR="00171D89" w:rsidRPr="00171D89" w:rsidRDefault="00171D89" w:rsidP="00171D89">
      <w:pPr>
        <w:pStyle w:val="p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1D89">
        <w:rPr>
          <w:rStyle w:val="s1"/>
          <w:i/>
          <w:iCs/>
          <w:color w:val="000000"/>
          <w:sz w:val="28"/>
          <w:szCs w:val="28"/>
          <w:bdr w:val="none" w:sz="0" w:space="0" w:color="auto" w:frame="1"/>
        </w:rPr>
        <w:t>С уважением,</w:t>
      </w:r>
    </w:p>
    <w:p w:rsidR="00FE6FD7" w:rsidRPr="00171D89" w:rsidRDefault="001B0DD0" w:rsidP="001B0DD0">
      <w:pPr>
        <w:pStyle w:val="p1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71D89">
        <w:rPr>
          <w:rStyle w:val="s1"/>
          <w:b/>
          <w:bCs/>
          <w:sz w:val="28"/>
          <w:szCs w:val="28"/>
          <w:bdr w:val="none" w:sz="0" w:space="0" w:color="auto" w:frame="1"/>
        </w:rPr>
        <w:t xml:space="preserve"> </w:t>
      </w:r>
      <w:r w:rsidR="00FE6FD7" w:rsidRPr="00171D89">
        <w:rPr>
          <w:rStyle w:val="s1"/>
          <w:b/>
          <w:bCs/>
          <w:sz w:val="28"/>
          <w:szCs w:val="28"/>
          <w:bdr w:val="none" w:sz="0" w:space="0" w:color="auto" w:frame="1"/>
        </w:rPr>
        <w:t>«_____»____________20</w:t>
      </w:r>
      <w:r w:rsidR="00FE6FD7" w:rsidRPr="00171D8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                                                               </w:t>
      </w:r>
      <w:r w:rsidR="00FE6FD7" w:rsidRPr="00171D89">
        <w:rPr>
          <w:rStyle w:val="s1"/>
          <w:b/>
          <w:bCs/>
          <w:sz w:val="28"/>
          <w:szCs w:val="28"/>
          <w:bdr w:val="none" w:sz="0" w:space="0" w:color="auto" w:frame="1"/>
        </w:rPr>
        <w:t xml:space="preserve">адвокат </w:t>
      </w:r>
    </w:p>
    <w:p w:rsidR="007E59E6" w:rsidRPr="00171D89" w:rsidRDefault="007E59E6" w:rsidP="007E59E6">
      <w:pPr>
        <w:pStyle w:val="p2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7E59E6" w:rsidRPr="00171D89" w:rsidSect="004028E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3A6" w:rsidRDefault="001F63A6" w:rsidP="00272E84">
      <w:pPr>
        <w:spacing w:after="0" w:line="240" w:lineRule="auto"/>
      </w:pPr>
      <w:r>
        <w:separator/>
      </w:r>
    </w:p>
  </w:endnote>
  <w:endnote w:type="continuationSeparator" w:id="1">
    <w:p w:rsidR="001F63A6" w:rsidRDefault="001F63A6" w:rsidP="0027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3A6" w:rsidRDefault="001F63A6" w:rsidP="00272E84">
      <w:pPr>
        <w:spacing w:after="0" w:line="240" w:lineRule="auto"/>
      </w:pPr>
      <w:r>
        <w:separator/>
      </w:r>
    </w:p>
  </w:footnote>
  <w:footnote w:type="continuationSeparator" w:id="1">
    <w:p w:rsidR="001F63A6" w:rsidRDefault="001F63A6" w:rsidP="0027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E84"/>
    <w:rsid w:val="00016CA1"/>
    <w:rsid w:val="00034D44"/>
    <w:rsid w:val="00044194"/>
    <w:rsid w:val="000508B0"/>
    <w:rsid w:val="00062A8E"/>
    <w:rsid w:val="000711FB"/>
    <w:rsid w:val="00082D34"/>
    <w:rsid w:val="00085AA1"/>
    <w:rsid w:val="000C1D66"/>
    <w:rsid w:val="000F3B2F"/>
    <w:rsid w:val="0011309B"/>
    <w:rsid w:val="001307AE"/>
    <w:rsid w:val="00160D64"/>
    <w:rsid w:val="0016378A"/>
    <w:rsid w:val="001641CE"/>
    <w:rsid w:val="00164303"/>
    <w:rsid w:val="00171D89"/>
    <w:rsid w:val="00187020"/>
    <w:rsid w:val="00187460"/>
    <w:rsid w:val="00187D1B"/>
    <w:rsid w:val="0019199A"/>
    <w:rsid w:val="001A367A"/>
    <w:rsid w:val="001B0DD0"/>
    <w:rsid w:val="001C6514"/>
    <w:rsid w:val="001E52B3"/>
    <w:rsid w:val="001F63A6"/>
    <w:rsid w:val="00200E30"/>
    <w:rsid w:val="0020144A"/>
    <w:rsid w:val="0023014B"/>
    <w:rsid w:val="002501CC"/>
    <w:rsid w:val="00255CF5"/>
    <w:rsid w:val="00272E84"/>
    <w:rsid w:val="002A4C51"/>
    <w:rsid w:val="00353A9A"/>
    <w:rsid w:val="00370767"/>
    <w:rsid w:val="00377C3A"/>
    <w:rsid w:val="00393EAF"/>
    <w:rsid w:val="003C38ED"/>
    <w:rsid w:val="003D4C58"/>
    <w:rsid w:val="003F4528"/>
    <w:rsid w:val="003F542E"/>
    <w:rsid w:val="004028E1"/>
    <w:rsid w:val="004060F2"/>
    <w:rsid w:val="004300BA"/>
    <w:rsid w:val="00435697"/>
    <w:rsid w:val="0044064A"/>
    <w:rsid w:val="004460FE"/>
    <w:rsid w:val="00451594"/>
    <w:rsid w:val="004561F3"/>
    <w:rsid w:val="004C03E0"/>
    <w:rsid w:val="004C50A8"/>
    <w:rsid w:val="004D45A2"/>
    <w:rsid w:val="004E52A8"/>
    <w:rsid w:val="00522254"/>
    <w:rsid w:val="0052642A"/>
    <w:rsid w:val="005363B7"/>
    <w:rsid w:val="00542DBC"/>
    <w:rsid w:val="00545A82"/>
    <w:rsid w:val="00562D03"/>
    <w:rsid w:val="00580B04"/>
    <w:rsid w:val="00581075"/>
    <w:rsid w:val="00586D15"/>
    <w:rsid w:val="005A03F3"/>
    <w:rsid w:val="005B45F1"/>
    <w:rsid w:val="005D3509"/>
    <w:rsid w:val="0061022D"/>
    <w:rsid w:val="00617E16"/>
    <w:rsid w:val="006306FF"/>
    <w:rsid w:val="00650F71"/>
    <w:rsid w:val="00666EA5"/>
    <w:rsid w:val="00666F9F"/>
    <w:rsid w:val="00695610"/>
    <w:rsid w:val="006A6E2B"/>
    <w:rsid w:val="006D55C4"/>
    <w:rsid w:val="006D791C"/>
    <w:rsid w:val="006E42CE"/>
    <w:rsid w:val="00720297"/>
    <w:rsid w:val="00723BC6"/>
    <w:rsid w:val="00730000"/>
    <w:rsid w:val="007548B8"/>
    <w:rsid w:val="00766B76"/>
    <w:rsid w:val="00772BDB"/>
    <w:rsid w:val="007B3AF3"/>
    <w:rsid w:val="007C412B"/>
    <w:rsid w:val="007D0002"/>
    <w:rsid w:val="007E1252"/>
    <w:rsid w:val="007E59E6"/>
    <w:rsid w:val="008218EE"/>
    <w:rsid w:val="00870DE8"/>
    <w:rsid w:val="00871D78"/>
    <w:rsid w:val="00885A66"/>
    <w:rsid w:val="008A7B85"/>
    <w:rsid w:val="008B3C08"/>
    <w:rsid w:val="00905D73"/>
    <w:rsid w:val="00913AF2"/>
    <w:rsid w:val="00915D07"/>
    <w:rsid w:val="00923994"/>
    <w:rsid w:val="009331CB"/>
    <w:rsid w:val="00957476"/>
    <w:rsid w:val="00965482"/>
    <w:rsid w:val="009725E1"/>
    <w:rsid w:val="00992448"/>
    <w:rsid w:val="00995EEE"/>
    <w:rsid w:val="009A02F0"/>
    <w:rsid w:val="009F1BEF"/>
    <w:rsid w:val="00A32C35"/>
    <w:rsid w:val="00A56AE0"/>
    <w:rsid w:val="00A62293"/>
    <w:rsid w:val="00A66149"/>
    <w:rsid w:val="00A776AE"/>
    <w:rsid w:val="00A939E6"/>
    <w:rsid w:val="00AA039F"/>
    <w:rsid w:val="00AC03BB"/>
    <w:rsid w:val="00AC7834"/>
    <w:rsid w:val="00AD3081"/>
    <w:rsid w:val="00AE0F8B"/>
    <w:rsid w:val="00AF1735"/>
    <w:rsid w:val="00B05C2F"/>
    <w:rsid w:val="00B166D2"/>
    <w:rsid w:val="00B24E5C"/>
    <w:rsid w:val="00B41AEA"/>
    <w:rsid w:val="00B528C4"/>
    <w:rsid w:val="00B52BDB"/>
    <w:rsid w:val="00B54101"/>
    <w:rsid w:val="00B74AD1"/>
    <w:rsid w:val="00B84068"/>
    <w:rsid w:val="00B934CC"/>
    <w:rsid w:val="00BA76DF"/>
    <w:rsid w:val="00BC4094"/>
    <w:rsid w:val="00C05900"/>
    <w:rsid w:val="00C13049"/>
    <w:rsid w:val="00C16E34"/>
    <w:rsid w:val="00C1748E"/>
    <w:rsid w:val="00C42F61"/>
    <w:rsid w:val="00C53225"/>
    <w:rsid w:val="00C61E95"/>
    <w:rsid w:val="00C64B60"/>
    <w:rsid w:val="00CB6156"/>
    <w:rsid w:val="00CC47B1"/>
    <w:rsid w:val="00D34E98"/>
    <w:rsid w:val="00D3692E"/>
    <w:rsid w:val="00D65979"/>
    <w:rsid w:val="00DB6722"/>
    <w:rsid w:val="00DE7E44"/>
    <w:rsid w:val="00E14106"/>
    <w:rsid w:val="00E213B0"/>
    <w:rsid w:val="00E4702B"/>
    <w:rsid w:val="00E50C5B"/>
    <w:rsid w:val="00E531AD"/>
    <w:rsid w:val="00E661D3"/>
    <w:rsid w:val="00EA3B27"/>
    <w:rsid w:val="00EB1E68"/>
    <w:rsid w:val="00EC65EC"/>
    <w:rsid w:val="00F12A13"/>
    <w:rsid w:val="00F53EDE"/>
    <w:rsid w:val="00F73A5B"/>
    <w:rsid w:val="00F94DFE"/>
    <w:rsid w:val="00FE0599"/>
    <w:rsid w:val="00FE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A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2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E84"/>
  </w:style>
  <w:style w:type="paragraph" w:styleId="a5">
    <w:name w:val="footer"/>
    <w:basedOn w:val="a"/>
    <w:link w:val="a6"/>
    <w:uiPriority w:val="99"/>
    <w:unhideWhenUsed/>
    <w:rsid w:val="0027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E84"/>
  </w:style>
  <w:style w:type="table" w:styleId="a7">
    <w:name w:val="Table Grid"/>
    <w:basedOn w:val="a1"/>
    <w:uiPriority w:val="59"/>
    <w:rsid w:val="00C0590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E3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72BDB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772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501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01CC"/>
  </w:style>
  <w:style w:type="character" w:customStyle="1" w:styleId="20">
    <w:name w:val="Заголовок 2 Знак"/>
    <w:basedOn w:val="a0"/>
    <w:link w:val="2"/>
    <w:uiPriority w:val="9"/>
    <w:rsid w:val="00D34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uiPriority w:val="22"/>
    <w:qFormat/>
    <w:rsid w:val="00D34E98"/>
    <w:rPr>
      <w:b/>
      <w:bCs/>
    </w:rPr>
  </w:style>
  <w:style w:type="paragraph" w:styleId="ad">
    <w:name w:val="No Spacing"/>
    <w:uiPriority w:val="1"/>
    <w:qFormat/>
    <w:rsid w:val="00016CA1"/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187D1B"/>
    <w:rPr>
      <w:i/>
      <w:iCs/>
    </w:rPr>
  </w:style>
  <w:style w:type="paragraph" w:customStyle="1" w:styleId="western">
    <w:name w:val="western"/>
    <w:basedOn w:val="a"/>
    <w:rsid w:val="00402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24E5C"/>
  </w:style>
  <w:style w:type="paragraph" w:customStyle="1" w:styleId="p4">
    <w:name w:val="p4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52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CC4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30000"/>
  </w:style>
  <w:style w:type="paragraph" w:customStyle="1" w:styleId="p10">
    <w:name w:val="p10"/>
    <w:basedOn w:val="a"/>
    <w:rsid w:val="00C16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915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A6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617E16"/>
  </w:style>
  <w:style w:type="paragraph" w:customStyle="1" w:styleId="p15">
    <w:name w:val="p15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C42F61"/>
  </w:style>
  <w:style w:type="paragraph" w:customStyle="1" w:styleId="p14">
    <w:name w:val="p14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C42F61"/>
  </w:style>
  <w:style w:type="character" w:customStyle="1" w:styleId="s7">
    <w:name w:val="s7"/>
    <w:basedOn w:val="a0"/>
    <w:rsid w:val="00C42F61"/>
  </w:style>
  <w:style w:type="character" w:customStyle="1" w:styleId="s11">
    <w:name w:val="s11"/>
    <w:basedOn w:val="a0"/>
    <w:rsid w:val="00C42F61"/>
  </w:style>
  <w:style w:type="character" w:customStyle="1" w:styleId="s12">
    <w:name w:val="s12"/>
    <w:basedOn w:val="a0"/>
    <w:rsid w:val="00C42F61"/>
  </w:style>
  <w:style w:type="paragraph" w:customStyle="1" w:styleId="p19">
    <w:name w:val="p19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7E59E6"/>
  </w:style>
  <w:style w:type="paragraph" w:customStyle="1" w:styleId="p23">
    <w:name w:val="p23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7E59E6"/>
  </w:style>
  <w:style w:type="character" w:customStyle="1" w:styleId="s8">
    <w:name w:val="s8"/>
    <w:basedOn w:val="a0"/>
    <w:rsid w:val="007E59E6"/>
  </w:style>
  <w:style w:type="paragraph" w:customStyle="1" w:styleId="p21">
    <w:name w:val="p21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D3692E"/>
  </w:style>
  <w:style w:type="character" w:customStyle="1" w:styleId="s14">
    <w:name w:val="s14"/>
    <w:basedOn w:val="a0"/>
    <w:rsid w:val="00D3692E"/>
  </w:style>
  <w:style w:type="character" w:customStyle="1" w:styleId="s15">
    <w:name w:val="s15"/>
    <w:basedOn w:val="a0"/>
    <w:rsid w:val="00D3692E"/>
  </w:style>
  <w:style w:type="character" w:customStyle="1" w:styleId="s16">
    <w:name w:val="s16"/>
    <w:basedOn w:val="a0"/>
    <w:rsid w:val="00D3692E"/>
  </w:style>
  <w:style w:type="character" w:customStyle="1" w:styleId="s17">
    <w:name w:val="s17"/>
    <w:basedOn w:val="a0"/>
    <w:rsid w:val="00D3692E"/>
  </w:style>
  <w:style w:type="character" w:customStyle="1" w:styleId="s18">
    <w:name w:val="s18"/>
    <w:basedOn w:val="a0"/>
    <w:rsid w:val="00D3692E"/>
  </w:style>
  <w:style w:type="paragraph" w:customStyle="1" w:styleId="p24">
    <w:name w:val="p24"/>
    <w:basedOn w:val="a"/>
    <w:rsid w:val="00171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Links>
    <vt:vector size="6" baseType="variant"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http://vseiski.ru/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</cp:lastModifiedBy>
  <cp:revision>142</cp:revision>
  <dcterms:created xsi:type="dcterms:W3CDTF">2016-05-11T14:40:00Z</dcterms:created>
  <dcterms:modified xsi:type="dcterms:W3CDTF">2017-03-09T11:35:00Z</dcterms:modified>
</cp:coreProperties>
</file>