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171D89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Default="00171D89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171D89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171D89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Default="00171D89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171D89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D89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7E59E6" w:rsidRPr="00171D89" w:rsidRDefault="007E59E6" w:rsidP="007E59E6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71D89" w:rsidRPr="00171D89" w:rsidRDefault="00171D89" w:rsidP="00171D89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171D89" w:rsidRPr="00171D89" w:rsidRDefault="00171D89" w:rsidP="00171D89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 переквалификации обвинения</w:t>
      </w:r>
    </w:p>
    <w:p w:rsidR="00171D89" w:rsidRDefault="00171D89" w:rsidP="00171D89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171D8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и применении акта об амнистии</w:t>
      </w:r>
    </w:p>
    <w:p w:rsidR="00171D89" w:rsidRPr="00171D89" w:rsidRDefault="00171D89" w:rsidP="00171D89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______________</w:t>
      </w:r>
      <w:r w:rsidRPr="00171D89">
        <w:rPr>
          <w:rStyle w:val="s12"/>
          <w:color w:val="000000"/>
          <w:sz w:val="28"/>
          <w:szCs w:val="28"/>
          <w:bdr w:val="none" w:sz="0" w:space="0" w:color="auto" w:frame="1"/>
        </w:rPr>
        <w:t>,</w:t>
      </w:r>
      <w:r w:rsidRPr="00171D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возбужденное по факту якобы совершения вымогательства (ст.163 УК РФ) неизвестными лицами в отношении потерпевшего П.____________.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Мной в установленном законом порядке с «___»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_________ 20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___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г осуществляется защита К.______________ по данному уголовному делу.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Постановлением от «____» ____________ 20____г решено привлечь К.______________ в качестве обвиняемого в совершении вымогательства в особо крупном размере, группой лиц по предварительному сговору.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«___»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__________20___г следователь в моём присутствии, предъявил К.____________ обвинение по п.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«б»,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ч.3,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ст.163 УК РФ, и в тот же день произвёл его допрос в качестве обвиняемого.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Будучи допрошенным в качестве обвиняемого, К.____________ пояснил следователю, что в отношении П.____________ действительно было выдвинуто требование о передаче денежных средств, в противном случае у П.___________ заберут его автомобиль.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Присутствовавшие при этом разговоре Б., Г. и Д. никаких угроз в отношении П.___________ не высказывали. Они были приглашены К._________ всего лишь в качестве свидетелей этого разговора. При этом, Д. осуществлял аудиозапись разговора между К.________ и П.________.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4"/>
          <w:color w:val="000000"/>
          <w:sz w:val="28"/>
          <w:szCs w:val="28"/>
          <w:bdr w:val="none" w:sz="0" w:space="0" w:color="auto" w:frame="1"/>
        </w:rPr>
        <w:t>Эта аудиозапись может быть предоставлена следователю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В тот же день, «___» __________ 20___ г, после предъявления обвинения, между К._________ и П.__________ проведена очная ставка.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Во время этой очной ставки П.___________ утверждал, что Б., Г. и Д. выглядели угрожающе, поскольку были похожи на «качков», но, не отрицал, что никто из них не произнёс ни слова. Говорил только один К._____________.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Также П._________ не отрицал, что у него имелся долг перед К.____________ в размере _____________, часть которого, а именно, почти половину, П.__________ якобы уже возвратил К.____________.</w:t>
      </w:r>
    </w:p>
    <w:p w:rsidR="00171D89" w:rsidRPr="00171D89" w:rsidRDefault="00171D89" w:rsidP="00171D89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На мой вопрос – может ли П.___________ подтвердить частичный возврат долга, он ответил, что передавал деньги без какой-либо расписки. Хотя ранее, при получении денег у К.__________, П._________ расписку писал, с указанием срока возврата этого займа. На момент проведения очной ставки, это обязательство П.________ не было выполнено, хотя срок возврата долга истёк почти два месяца назад.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Копию собственноручной расписки П.___________ мы передали следователю в ходе допроса К.__________ в качестве обвиняемого.</w:t>
      </w:r>
    </w:p>
    <w:p w:rsidR="00171D89" w:rsidRPr="00171D89" w:rsidRDefault="00171D89" w:rsidP="00171D89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Во время очной ставки П.___________ не отрицал, что именно он писал эту расписку при получении у К.___________ этих денежных средств.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При таких обстоятельствах, в действиях К.__________ отсутствует обязательный признак вымогательства – требование передачи</w:t>
      </w:r>
      <w:r w:rsidRPr="00171D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чужого</w:t>
      </w:r>
      <w:r w:rsidRPr="00171D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имущества. То есть, чужого для К.__________.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Однако, действия К._________ заключались в выдвижении требований, чтобы П.__________ немедленно возвратил полученные у К._________ ранее денежные средства, а также выплатил компенсацию за нарушение условий этого займа в размере 25% годовых, что согласуется с аналогичными условиями, предусмотренными в типовых договорах займа, заключаемыми другими кредиторами, в том числе, банками.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Обращаю внимание следователя на то, что у П.____________ имеется в собственности загородный коттедж, который мог быть предметом залога в банке для обеспечения получения кредита, которым П._________ мог бы рассчитаться с К.___________ в срок, установленный условиями займа, согласно текста расписки П.__________.</w:t>
      </w:r>
    </w:p>
    <w:p w:rsidR="00171D89" w:rsidRPr="00171D89" w:rsidRDefault="00171D89" w:rsidP="00171D89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Именно это было предложено П.______________ ещё месяц назад, но, он никаких действий по получению кредита и обеспечению возврата займа, полученного от К.__________, не предпринял.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Именно это бездействие П.________ и вынудило К.________ к более решительным действиям, направленным не на завладение чужим имуществом, как ошибочно указано в обвинении, а на защиту личных имущественных прав К.___________, нарушенных П._________ в результате неисполнения им своих денежных обязательств перед К.__________.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При этом, К._________ не отрицал факт высказывания угрозы изъятия автомашины у П._________, но, эта угроза не была реализована и, кроме того, эта угроза выражалась в осуществлении К.__________ действий не по обращению в свою пользу, а по временному удержанию автомашины П._________ до того момента, как П._________ выполнит свои денежные обязательства перед К._________. Это не нарушает закон, так как допустимо в соответствии со ст.ст.12,14 ГК РФ, как самозащита нарушенных гражданских прав.</w:t>
      </w:r>
    </w:p>
    <w:p w:rsidR="00171D89" w:rsidRPr="00171D89" w:rsidRDefault="00171D89" w:rsidP="00171D89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Полагаю, действия К.__________ не выходят за рамки самоуправства, предусмотренного ч.1, ст.330 УК РФ, поскольку никакого насилия К.________ к П.__________ не применял и угроз применения такого насилия не высказывал.</w:t>
      </w:r>
    </w:p>
    <w:p w:rsidR="00171D89" w:rsidRPr="00171D89" w:rsidRDefault="00171D89" w:rsidP="00171D89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 xml:space="preserve">Предположения П._________, что Б., Г. и Д. могли применить насилие, не образует соответствующие признак ч.2, ст.330 УК РФ, поскольку это не подтверждается действиями последних, которые насилие не применяли и угроз применения насилия не высказывали. Не применял насилие и не 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высказывал угроз его применения и сам К.___________. Угроза изъятия автомашины у П.__________ не является угрозой насилия, поскольку таковым по смыслу ч.2, ст.330 УК РФ понимается насилие по отношению к потерпевшему, а не к его имуществу – автомашине.</w:t>
      </w:r>
    </w:p>
    <w:p w:rsidR="00171D89" w:rsidRPr="00171D89" w:rsidRDefault="00171D89" w:rsidP="00171D89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Постановлением Государственной Думы от 24.04.15 г, N 6576-6 ГД «Об объявлении амнистии в связи с 70-летием Победы в Великой Отечественной войне 1941 — 1945 годов», предписано применение данного акта об амнистии к лицам, совершившим до принятия данного акта об амнистии преступления небольшой тяжести, к которым относится и диспозиция ч.1, ст.330 УК РФ.</w:t>
      </w:r>
    </w:p>
    <w:p w:rsidR="00171D89" w:rsidRPr="00171D89" w:rsidRDefault="00171D89" w:rsidP="00171D89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Соответственно, действия К.___________ подпадают под указанные условия акта об амнистии.</w:t>
      </w:r>
    </w:p>
    <w:p w:rsidR="00171D89" w:rsidRPr="00171D89" w:rsidRDefault="00171D89" w:rsidP="00171D89">
      <w:pPr>
        <w:pStyle w:val="p2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171D89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ст.</w:t>
      </w:r>
      <w:r w:rsidRPr="00171D89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24;</w:t>
      </w:r>
      <w:r w:rsidRPr="00171D89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27 УПК РФ и ч.1, ст.330 УК РФ</w:t>
      </w:r>
      <w:r w:rsidRPr="00171D89">
        <w:rPr>
          <w:rStyle w:val="s3"/>
          <w:color w:val="000000"/>
          <w:sz w:val="28"/>
          <w:szCs w:val="28"/>
          <w:bdr w:val="none" w:sz="0" w:space="0" w:color="auto" w:frame="1"/>
        </w:rPr>
        <w:t>, —</w:t>
      </w:r>
    </w:p>
    <w:p w:rsidR="00171D89" w:rsidRPr="00171D89" w:rsidRDefault="00171D89" w:rsidP="00171D89">
      <w:pPr>
        <w:pStyle w:val="p2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0"/>
          <w:b/>
          <w:bCs/>
          <w:color w:val="000000"/>
          <w:sz w:val="28"/>
          <w:szCs w:val="28"/>
          <w:bdr w:val="none" w:sz="0" w:space="0" w:color="auto" w:frame="1"/>
        </w:rPr>
        <w:t>Переквалифицировать</w:t>
      </w:r>
      <w:r w:rsidRPr="00171D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действия К.____________ на ч.1, ст.330 УК РФ</w:t>
      </w:r>
      <w:r w:rsidRPr="00171D89">
        <w:rPr>
          <w:rStyle w:val="apple-converted-space"/>
          <w:color w:val="000000"/>
          <w:sz w:val="28"/>
          <w:szCs w:val="28"/>
        </w:rPr>
        <w:t> </w:t>
      </w:r>
      <w:r w:rsidRPr="00171D89">
        <w:rPr>
          <w:rStyle w:val="s1"/>
          <w:color w:val="000000"/>
          <w:sz w:val="28"/>
          <w:szCs w:val="28"/>
          <w:bdr w:val="none" w:sz="0" w:space="0" w:color="auto" w:frame="1"/>
        </w:rPr>
        <w:t>и применить к нему положения Постановлением Государственной Думы от 24.04.15 г, N 6576-6 ГД «Об объявлении амнистии в связи с 70-летием Победы в Великой Отечественной войне 1941 — 1945 годов», с прекращением уголовного дела и уголовного преследования К._________ по обвинению в вымогательстве.</w:t>
      </w:r>
    </w:p>
    <w:p w:rsidR="00171D89" w:rsidRPr="00171D89" w:rsidRDefault="00171D89" w:rsidP="00171D89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D89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С уважением,</w:t>
      </w:r>
    </w:p>
    <w:p w:rsidR="00FE6FD7" w:rsidRPr="00171D89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1D89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171D89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171D8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171D89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171D89" w:rsidRDefault="007E59E6" w:rsidP="007E59E6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171D89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A6" w:rsidRDefault="001F63A6" w:rsidP="00272E84">
      <w:pPr>
        <w:spacing w:after="0" w:line="240" w:lineRule="auto"/>
      </w:pPr>
      <w:r>
        <w:separator/>
      </w:r>
    </w:p>
  </w:endnote>
  <w:endnote w:type="continuationSeparator" w:id="1">
    <w:p w:rsidR="001F63A6" w:rsidRDefault="001F63A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A6" w:rsidRDefault="001F63A6" w:rsidP="00272E84">
      <w:pPr>
        <w:spacing w:after="0" w:line="240" w:lineRule="auto"/>
      </w:pPr>
      <w:r>
        <w:separator/>
      </w:r>
    </w:p>
  </w:footnote>
  <w:footnote w:type="continuationSeparator" w:id="1">
    <w:p w:rsidR="001F63A6" w:rsidRDefault="001F63A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1F63A6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142</cp:revision>
  <dcterms:created xsi:type="dcterms:W3CDTF">2016-05-11T14:40:00Z</dcterms:created>
  <dcterms:modified xsi:type="dcterms:W3CDTF">2017-03-09T11:35:00Z</dcterms:modified>
</cp:coreProperties>
</file>