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хранения вещи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______________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pStyle w:val="ConsPlusNonformat"/>
        <w:jc w:val="both"/>
      </w:pPr>
      <w:r>
        <w:t xml:space="preserve">    ______________________________________________________________________,</w:t>
      </w:r>
    </w:p>
    <w:p w:rsidR="00492B4B" w:rsidRDefault="00492B4B">
      <w:pPr>
        <w:pStyle w:val="ConsPlusNonformat"/>
        <w:jc w:val="both"/>
      </w:pPr>
      <w:r>
        <w:t xml:space="preserve">                      (наименование юридического лица)</w:t>
      </w:r>
    </w:p>
    <w:p w:rsidR="00492B4B" w:rsidRDefault="00492B4B">
      <w:pPr>
        <w:pStyle w:val="ConsPlusNonformat"/>
        <w:jc w:val="both"/>
      </w:pPr>
      <w:r>
        <w:t>далее именуем__ "</w:t>
      </w:r>
      <w:proofErr w:type="spellStart"/>
      <w:r>
        <w:t>Поклажедатель</w:t>
      </w:r>
      <w:proofErr w:type="spellEnd"/>
      <w:r>
        <w:t>", в лице __________________________________,</w:t>
      </w:r>
    </w:p>
    <w:p w:rsidR="00492B4B" w:rsidRDefault="00492B4B">
      <w:pPr>
        <w:pStyle w:val="ConsPlusNonformat"/>
        <w:jc w:val="both"/>
      </w:pPr>
      <w:r>
        <w:t xml:space="preserve">                                                (должность, Ф.И.О.)</w:t>
      </w:r>
    </w:p>
    <w:p w:rsidR="00492B4B" w:rsidRDefault="00492B4B">
      <w:pPr>
        <w:pStyle w:val="ConsPlusNonformat"/>
        <w:jc w:val="both"/>
      </w:pPr>
      <w:proofErr w:type="spellStart"/>
      <w:r>
        <w:t>действующ</w:t>
      </w:r>
      <w:proofErr w:type="spellEnd"/>
      <w:r>
        <w:t>___ на основании ________________________________________________,</w:t>
      </w:r>
    </w:p>
    <w:p w:rsidR="00492B4B" w:rsidRDefault="00492B4B">
      <w:pPr>
        <w:pStyle w:val="ConsPlusNonformat"/>
        <w:jc w:val="both"/>
      </w:pPr>
      <w:r>
        <w:t xml:space="preserve">                              (Устава,  положения, доверенности и т.д.)</w:t>
      </w:r>
    </w:p>
    <w:p w:rsidR="00492B4B" w:rsidRDefault="00492B4B">
      <w:pPr>
        <w:pStyle w:val="ConsPlusNonformat"/>
        <w:jc w:val="both"/>
      </w:pPr>
      <w:r>
        <w:t>и ________________________________________________________________________,</w:t>
      </w:r>
    </w:p>
    <w:p w:rsidR="00492B4B" w:rsidRDefault="00492B4B">
      <w:pPr>
        <w:pStyle w:val="ConsPlusNonformat"/>
        <w:jc w:val="both"/>
      </w:pPr>
      <w:r>
        <w:t xml:space="preserve">                       (наименование юридического лица)</w:t>
      </w:r>
    </w:p>
    <w:p w:rsidR="00492B4B" w:rsidRDefault="00492B4B">
      <w:pPr>
        <w:pStyle w:val="ConsPlusNonformat"/>
        <w:jc w:val="both"/>
      </w:pPr>
      <w:r>
        <w:t>далее именуем__ "Хранитель", в лице ______________________________________,</w:t>
      </w:r>
    </w:p>
    <w:p w:rsidR="00492B4B" w:rsidRDefault="00492B4B">
      <w:pPr>
        <w:pStyle w:val="ConsPlusNonformat"/>
        <w:jc w:val="both"/>
      </w:pPr>
      <w:r>
        <w:t xml:space="preserve">                                            (должность, Ф.И.О.)</w:t>
      </w:r>
    </w:p>
    <w:p w:rsidR="00492B4B" w:rsidRDefault="00492B4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92B4B" w:rsidRDefault="00492B4B">
      <w:pPr>
        <w:pStyle w:val="ConsPlusNonformat"/>
        <w:jc w:val="both"/>
      </w:pPr>
      <w:r>
        <w:t xml:space="preserve">                              (Устава,  положения, доверенности и т.д.)</w:t>
      </w:r>
    </w:p>
    <w:p w:rsidR="00492B4B" w:rsidRDefault="00492B4B">
      <w:pPr>
        <w:pStyle w:val="ConsPlusNonformat"/>
        <w:jc w:val="both"/>
      </w:pPr>
      <w:r>
        <w:t>вместе именуемые "Стороны", заключили настоящий Договор о нижеследующем: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1. ПРЕДМЕТ ДОГОВОРА. ОБЩИЕ ПОЛОЖЕНИЯ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Хранитель принимает от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 xml:space="preserve"> вещь на хранение и обязуется обеспечить ее сохранность, возвратить вещь </w:t>
      </w:r>
      <w:proofErr w:type="spellStart"/>
      <w:r>
        <w:rPr>
          <w:rFonts w:ascii="Calibri" w:hAnsi="Calibri" w:cs="Calibri"/>
        </w:rPr>
        <w:t>Поклажедателю</w:t>
      </w:r>
      <w:proofErr w:type="spellEnd"/>
      <w:r>
        <w:rPr>
          <w:rFonts w:ascii="Calibri" w:hAnsi="Calibri" w:cs="Calibri"/>
        </w:rPr>
        <w:t xml:space="preserve"> в надлежащем состоянии и нести ответственность за ее утрату, недостачу или повреждение, а </w:t>
      </w:r>
      <w:proofErr w:type="spellStart"/>
      <w:r>
        <w:rPr>
          <w:rFonts w:ascii="Calibri" w:hAnsi="Calibri" w:cs="Calibri"/>
        </w:rPr>
        <w:t>Поклажедатель</w:t>
      </w:r>
      <w:proofErr w:type="spellEnd"/>
      <w:r>
        <w:rPr>
          <w:rFonts w:ascii="Calibri" w:hAnsi="Calibri" w:cs="Calibri"/>
        </w:rPr>
        <w:t xml:space="preserve"> обязуется взять вещь обратно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срока хранения, возместить Хранителю расходы по хранению и уплатить вознаграждение.</w:t>
      </w:r>
    </w:p>
    <w:p w:rsidR="00492B4B" w:rsidRDefault="00492B4B">
      <w:pPr>
        <w:pStyle w:val="ConsPlusNonformat"/>
        <w:jc w:val="both"/>
      </w:pPr>
      <w:r>
        <w:t xml:space="preserve">    1.2. Вещь, принятая на хранение по настоящему Договору - ______________</w:t>
      </w:r>
    </w:p>
    <w:p w:rsidR="00492B4B" w:rsidRDefault="00492B4B">
      <w:pPr>
        <w:pStyle w:val="ConsPlusNonformat"/>
        <w:jc w:val="both"/>
      </w:pPr>
      <w:r>
        <w:t>___________________________________________________________________________</w:t>
      </w:r>
    </w:p>
    <w:p w:rsidR="00492B4B" w:rsidRDefault="00492B4B">
      <w:pPr>
        <w:pStyle w:val="ConsPlusNonformat"/>
        <w:jc w:val="both"/>
      </w:pPr>
      <w:r>
        <w:t xml:space="preserve">  (наименование, описание, индивидуализирующие признаки, стоимость вещи)</w:t>
      </w:r>
    </w:p>
    <w:p w:rsidR="00492B4B" w:rsidRDefault="00492B4B">
      <w:pPr>
        <w:pStyle w:val="ConsPlusNonformat"/>
        <w:jc w:val="both"/>
      </w:pPr>
      <w:r>
        <w:t>(далее - вещь).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 xml:space="preserve">1.3. </w:t>
      </w:r>
      <w:proofErr w:type="spellStart"/>
      <w:r>
        <w:rPr>
          <w:rFonts w:ascii="Calibri" w:hAnsi="Calibri" w:cs="Calibri"/>
        </w:rPr>
        <w:t>Поклажедатель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забрать вещь, принятую Хранителем на хранение, или распорядиться ею в течение ___________________________________.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 xml:space="preserve">1.4. Если </w:t>
      </w:r>
      <w:proofErr w:type="spellStart"/>
      <w:r>
        <w:rPr>
          <w:rFonts w:ascii="Calibri" w:hAnsi="Calibri" w:cs="Calibri"/>
        </w:rPr>
        <w:t>Поклажедатель</w:t>
      </w:r>
      <w:proofErr w:type="spellEnd"/>
      <w:r>
        <w:rPr>
          <w:rFonts w:ascii="Calibri" w:hAnsi="Calibri" w:cs="Calibri"/>
        </w:rPr>
        <w:t xml:space="preserve"> в установленный срок не заберет или не распорядится вещью, Хранитель вправе реализовать вещь.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Необходимые расходы, понесенные Хранителем в связи с принятием вещи на хранение, реализацией вещи или ее возвратом </w:t>
      </w:r>
      <w:proofErr w:type="spellStart"/>
      <w:r>
        <w:rPr>
          <w:rFonts w:ascii="Calibri" w:hAnsi="Calibri" w:cs="Calibri"/>
        </w:rPr>
        <w:t>Поклажедателю</w:t>
      </w:r>
      <w:proofErr w:type="spellEnd"/>
      <w:r>
        <w:rPr>
          <w:rFonts w:ascii="Calibri" w:hAnsi="Calibri" w:cs="Calibri"/>
        </w:rPr>
        <w:t xml:space="preserve">, подлежат возмещению </w:t>
      </w:r>
      <w:proofErr w:type="spellStart"/>
      <w:r>
        <w:rPr>
          <w:rFonts w:ascii="Calibri" w:hAnsi="Calibri" w:cs="Calibri"/>
        </w:rPr>
        <w:t>Поклажедателем</w:t>
      </w:r>
      <w:proofErr w:type="spellEnd"/>
      <w:r>
        <w:rPr>
          <w:rFonts w:ascii="Calibri" w:hAnsi="Calibri" w:cs="Calibri"/>
        </w:rPr>
        <w:t xml:space="preserve"> на основании счета Хранителя до выдачи вещи </w:t>
      </w:r>
      <w:proofErr w:type="spellStart"/>
      <w:r>
        <w:rPr>
          <w:rFonts w:ascii="Calibri" w:hAnsi="Calibri" w:cs="Calibri"/>
        </w:rPr>
        <w:t>Поклажедателю</w:t>
      </w:r>
      <w:proofErr w:type="spellEnd"/>
      <w:r>
        <w:rPr>
          <w:rFonts w:ascii="Calibri" w:hAnsi="Calibri" w:cs="Calibri"/>
        </w:rPr>
        <w:t xml:space="preserve"> или выполнения его распоряжения о дальнейшей судьбе вещи.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случае самостоятельной реализации вещи в соответствии с </w:t>
      </w:r>
      <w:r>
        <w:rPr>
          <w:rFonts w:ascii="Calibri" w:hAnsi="Calibri" w:cs="Calibri"/>
          <w:color w:val="0000FF"/>
        </w:rPr>
        <w:t>п. 1.4</w:t>
      </w:r>
      <w:r>
        <w:rPr>
          <w:rFonts w:ascii="Calibri" w:hAnsi="Calibri" w:cs="Calibri"/>
        </w:rPr>
        <w:t xml:space="preserve"> настоящего Договора Хранитель перечисляет </w:t>
      </w:r>
      <w:proofErr w:type="spellStart"/>
      <w:r>
        <w:rPr>
          <w:rFonts w:ascii="Calibri" w:hAnsi="Calibri" w:cs="Calibri"/>
        </w:rPr>
        <w:t>Поклажедателю</w:t>
      </w:r>
      <w:proofErr w:type="spellEnd"/>
      <w:r>
        <w:rPr>
          <w:rFonts w:ascii="Calibri" w:hAnsi="Calibri" w:cs="Calibri"/>
        </w:rPr>
        <w:t xml:space="preserve"> вырученные от реализации вещи средства, за вычетом причитающегося Хранителю.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Вещь передается </w:t>
      </w:r>
      <w:proofErr w:type="spellStart"/>
      <w:r>
        <w:rPr>
          <w:rFonts w:ascii="Calibri" w:hAnsi="Calibri" w:cs="Calibri"/>
        </w:rPr>
        <w:t>Поклажедателем</w:t>
      </w:r>
      <w:proofErr w:type="spellEnd"/>
      <w:r>
        <w:rPr>
          <w:rFonts w:ascii="Calibri" w:hAnsi="Calibri" w:cs="Calibri"/>
        </w:rPr>
        <w:t xml:space="preserve"> Хранителю с подписанием </w:t>
      </w:r>
      <w:r>
        <w:rPr>
          <w:rFonts w:ascii="Calibri" w:hAnsi="Calibri" w:cs="Calibri"/>
          <w:color w:val="0000FF"/>
        </w:rPr>
        <w:t>акта</w:t>
      </w:r>
      <w:r>
        <w:rPr>
          <w:rFonts w:ascii="Calibri" w:hAnsi="Calibri" w:cs="Calibri"/>
        </w:rPr>
        <w:t xml:space="preserve"> приема-передачи, являющегося неотъемлемой частью настоящего Договора (Приложение N ___).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2. ПРАВА И ОБЯЗАННОСТИ СТОРОН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Хранитель обязуется: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хранить вещь в течение установленного срока;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принять для сохранности вещи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т.п.);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для сохранности вещи также меры, соответствующие обычаям делового оборота и существу настоящего Договора, в том числе свойствам принятой на хранение вещи;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принять для сохранности </w:t>
      </w:r>
      <w:proofErr w:type="gramStart"/>
      <w:r>
        <w:rPr>
          <w:rFonts w:ascii="Calibri" w:hAnsi="Calibri" w:cs="Calibri"/>
        </w:rPr>
        <w:t>вещи</w:t>
      </w:r>
      <w:proofErr w:type="gramEnd"/>
      <w:r>
        <w:rPr>
          <w:rFonts w:ascii="Calibri" w:hAnsi="Calibri" w:cs="Calibri"/>
        </w:rPr>
        <w:t xml:space="preserve"> дополнительно следующие меры: __________;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незамедлительно уведомить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 xml:space="preserve"> о необходимости изменений условий хранения вещи, предусмотренных настоящим Договором, и дождаться его ответа;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выполнить распоряжение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 xml:space="preserve"> о вещи за его счет.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spellStart"/>
      <w:r>
        <w:rPr>
          <w:rFonts w:ascii="Calibri" w:hAnsi="Calibri" w:cs="Calibri"/>
        </w:rPr>
        <w:t>Поклажедатель</w:t>
      </w:r>
      <w:proofErr w:type="spellEnd"/>
      <w:r>
        <w:rPr>
          <w:rFonts w:ascii="Calibri" w:hAnsi="Calibri" w:cs="Calibri"/>
        </w:rPr>
        <w:t xml:space="preserve"> обязуется: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сообщать Хранителю необходимые сведения об особенностях хранения вещи;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своевременно уплачивать вознаграждение за хранение вещи;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своевременно забрать или распорядиться вещью;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исполнять иные обязанности в соответствии с действующим законодательством и настоящим Договором.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>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Если во время хранения возникла реальная угроза порчи вещи, либо вещь уже подверглась порче, либо возникли обстоятельства, не позволяющие обеспечить ее сохранность, а своевременного принятия мер со стороны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 xml:space="preserve"> ожидать нельзя, Хранитель вправе самостоятельно продать вещь или ее часть по цене, сложившейся в месте хранения.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Если во время хранения вещи, несмотря на </w:t>
      </w:r>
      <w:proofErr w:type="gramStart"/>
      <w:r>
        <w:rPr>
          <w:rFonts w:ascii="Calibri" w:hAnsi="Calibri" w:cs="Calibri"/>
        </w:rPr>
        <w:t>соблюдение</w:t>
      </w:r>
      <w:proofErr w:type="gramEnd"/>
      <w:r>
        <w:rPr>
          <w:rFonts w:ascii="Calibri" w:hAnsi="Calibri" w:cs="Calibri"/>
        </w:rPr>
        <w:t xml:space="preserve"> Хранителем правил хранения, она стала опасной для окружающих либо для имущества Хранителя или третьих лиц, Хранитель обязан незамедлительно уведомить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 xml:space="preserve"> об опасности вещи. </w:t>
      </w:r>
      <w:proofErr w:type="spellStart"/>
      <w:r>
        <w:rPr>
          <w:rFonts w:ascii="Calibri" w:hAnsi="Calibri" w:cs="Calibri"/>
        </w:rPr>
        <w:t>Поклажедатель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по получении такого уведомления незамедлительно забрать вещь.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Если обстоятельства не позволяют Хранителю уведомить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 xml:space="preserve"> или, несмотря на уведомление, Хранитель не выполняет обязанность незамедлительно забрать вещь, ставшую по причинам, не зависящим от Хранителя, опасной, Хранитель вправе обезвредить или уничтожить вещь без возмещения </w:t>
      </w:r>
      <w:proofErr w:type="spellStart"/>
      <w:r>
        <w:rPr>
          <w:rFonts w:ascii="Calibri" w:hAnsi="Calibri" w:cs="Calibri"/>
        </w:rPr>
        <w:t>Поклажедателю</w:t>
      </w:r>
      <w:proofErr w:type="spellEnd"/>
      <w:r>
        <w:rPr>
          <w:rFonts w:ascii="Calibri" w:hAnsi="Calibri" w:cs="Calibri"/>
        </w:rPr>
        <w:t xml:space="preserve"> убытков. Хранитель не несет в таком случае ответственности перед </w:t>
      </w:r>
      <w:proofErr w:type="spellStart"/>
      <w:r>
        <w:rPr>
          <w:rFonts w:ascii="Calibri" w:hAnsi="Calibri" w:cs="Calibri"/>
        </w:rPr>
        <w:t>Поклажедателем</w:t>
      </w:r>
      <w:proofErr w:type="spellEnd"/>
      <w:r>
        <w:rPr>
          <w:rFonts w:ascii="Calibri" w:hAnsi="Calibri" w:cs="Calibri"/>
        </w:rPr>
        <w:t xml:space="preserve"> и третьими лицами за убытки, причиненные в связи с хранением вещи.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spellStart"/>
      <w:r>
        <w:rPr>
          <w:rFonts w:ascii="Calibri" w:hAnsi="Calibri" w:cs="Calibri"/>
        </w:rPr>
        <w:t>Поклажедатель</w:t>
      </w:r>
      <w:proofErr w:type="spellEnd"/>
      <w:r>
        <w:rPr>
          <w:rFonts w:ascii="Calibri" w:hAnsi="Calibri" w:cs="Calibri"/>
        </w:rPr>
        <w:t xml:space="preserve"> в период установленного срока хранения вправе контролировать выполнение Хранителем его обязанностей по хранению, для чего может знакомиться с условиями хранения вещи.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3. ПЕРЕДАЧА ВЕЩИ НА ХРАНЕНИЕ ТРЕТЬЕМУ ЛИЦУ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Хранитель не вправе без письменного согласия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 xml:space="preserve"> передавать вещь на хранение третьему лицу, за исключением случаев, когда он вынужден к этому силой обстоятельств в интересах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 xml:space="preserve"> и лишен возможности получить его согласие.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 передаче вещи на хранение третьему лицу Хранитель обязан незамедлительно уведомить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>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При передаче вещи на хранение третьему лицу условия настоящего Договора сохраняют </w:t>
      </w:r>
      <w:proofErr w:type="gramStart"/>
      <w:r>
        <w:rPr>
          <w:rFonts w:ascii="Calibri" w:hAnsi="Calibri" w:cs="Calibri"/>
        </w:rPr>
        <w:t>силу</w:t>
      </w:r>
      <w:proofErr w:type="gramEnd"/>
      <w:r>
        <w:rPr>
          <w:rFonts w:ascii="Calibri" w:hAnsi="Calibri" w:cs="Calibri"/>
        </w:rPr>
        <w:t xml:space="preserve"> и Хранитель отвечает за действия третьего лица, которому он передал вещь на хранение, как за свои собственные.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4. РАСХОДЫ НА ХРАНЕНИЕ. ВОЗНАГРАЖДЕНИЕ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Расходы на хранение включают подтвержденные затраты по разгрузке, перевозке, хранению и переотправке вещи.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4.2. Вознаграждение за хранение вещи включает расходы на хранение (может быть предусмотрено иное). Вознаграждение за хранение выплачивается Хранителю равными частями со следующей периодичностью: __________ (или единовременно по окончании хранения).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За хранение вещи в течение срока, установленного в </w:t>
      </w:r>
      <w:r>
        <w:rPr>
          <w:rFonts w:ascii="Calibri" w:hAnsi="Calibri" w:cs="Calibri"/>
          <w:color w:val="0000FF"/>
        </w:rPr>
        <w:t>п. 1.3</w:t>
      </w:r>
      <w:r>
        <w:rPr>
          <w:rFonts w:ascii="Calibri" w:hAnsi="Calibri" w:cs="Calibri"/>
        </w:rPr>
        <w:t xml:space="preserve"> настоящего Договора, </w:t>
      </w:r>
      <w:proofErr w:type="spellStart"/>
      <w:r>
        <w:rPr>
          <w:rFonts w:ascii="Calibri" w:hAnsi="Calibri" w:cs="Calibri"/>
        </w:rPr>
        <w:t>Поклажедатель</w:t>
      </w:r>
      <w:proofErr w:type="spellEnd"/>
      <w:r>
        <w:rPr>
          <w:rFonts w:ascii="Calibri" w:hAnsi="Calibri" w:cs="Calibri"/>
        </w:rPr>
        <w:t xml:space="preserve"> уплачивает Хранителю вознаграждение из расчета __________ рублей за каждый день хранения.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За хранение вещи по истечении срока, установленного в </w:t>
      </w:r>
      <w:r>
        <w:rPr>
          <w:rFonts w:ascii="Calibri" w:hAnsi="Calibri" w:cs="Calibri"/>
          <w:color w:val="0000FF"/>
        </w:rPr>
        <w:t>п. 1.3</w:t>
      </w:r>
      <w:r>
        <w:rPr>
          <w:rFonts w:ascii="Calibri" w:hAnsi="Calibri" w:cs="Calibri"/>
        </w:rPr>
        <w:t xml:space="preserve"> настоящего Договора, </w:t>
      </w:r>
      <w:proofErr w:type="spellStart"/>
      <w:r>
        <w:rPr>
          <w:rFonts w:ascii="Calibri" w:hAnsi="Calibri" w:cs="Calibri"/>
        </w:rPr>
        <w:t>Поклажедатель</w:t>
      </w:r>
      <w:proofErr w:type="spellEnd"/>
      <w:r>
        <w:rPr>
          <w:rFonts w:ascii="Calibri" w:hAnsi="Calibri" w:cs="Calibri"/>
        </w:rPr>
        <w:t xml:space="preserve"> уплачивает Хранителю вознаграждение из расчета __________ рублей за каждый день хранения.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Вознаграждение за хранение уплачивается путем перечисления денежных средств на расчетный счет Хранителя в течение ___ дней с момента выставления им счета на оплату.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При просрочке уплаты вознаграждения за хранение более чем на половину периода, за который оно должно быть уплачено, Хранитель вправе отказаться от исполнения настоящего Договора и потребовать от Хранителя немедленно забрать сданную на хранение вещь.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Расходы Хранителя на хранение вещи после установленного срока включаются в вознаграждение за хранение.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Расходы на хранение вещи, которые превышают обычные расходы такого рода и </w:t>
      </w:r>
      <w:r>
        <w:rPr>
          <w:rFonts w:ascii="Calibri" w:hAnsi="Calibri" w:cs="Calibri"/>
        </w:rPr>
        <w:lastRenderedPageBreak/>
        <w:t>которые Стороны не могли предвидеть при заключении настоящего Договора (чрезвычайные расходы), возмещаются Хранителю на основании его счета.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При необходимости произвести чрезвычайные расходы Хранитель уведомляет об этом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>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Чрезвычайные расходы возмещаются </w:t>
      </w:r>
      <w:proofErr w:type="spellStart"/>
      <w:r>
        <w:rPr>
          <w:rFonts w:ascii="Calibri" w:hAnsi="Calibri" w:cs="Calibri"/>
        </w:rPr>
        <w:t>Поклажедателем</w:t>
      </w:r>
      <w:proofErr w:type="spellEnd"/>
      <w:r>
        <w:rPr>
          <w:rFonts w:ascii="Calibri" w:hAnsi="Calibri" w:cs="Calibri"/>
        </w:rPr>
        <w:t xml:space="preserve"> сверх вознаграждения за хранение.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5. ОБЯЗАННОСТЬ ХРАНИТЕЛЯ ВОЗВРАТИТЬ ВЕЩЬ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Хранитель обязан возвратить </w:t>
      </w:r>
      <w:proofErr w:type="spellStart"/>
      <w:r>
        <w:rPr>
          <w:rFonts w:ascii="Calibri" w:hAnsi="Calibri" w:cs="Calibri"/>
        </w:rPr>
        <w:t>Поклажедателю</w:t>
      </w:r>
      <w:proofErr w:type="spellEnd"/>
      <w:r>
        <w:rPr>
          <w:rFonts w:ascii="Calibri" w:hAnsi="Calibri" w:cs="Calibri"/>
        </w:rPr>
        <w:t xml:space="preserve"> ту самую вещь, которая была принята на хранение.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>6. ОТВЕТСТВЕННОСТЬ ХРАНИТЕЛЯ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Хранитель отвечает за утрату, недостачу или повреждение вещи, если не докажет, что утрата, недостача или повреждение произошли вследствие непреодолимой силы.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За утрату, недостачу или повреждение принятой на хранение вещи после того, как наступила обязанность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 xml:space="preserve"> взять эту вещь обратно, Хранитель отвечает лишь при наличии с его стороны умысла или грубой неосторожности.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Взыскание </w:t>
      </w:r>
      <w:proofErr w:type="spellStart"/>
      <w:r>
        <w:rPr>
          <w:rFonts w:ascii="Calibri" w:hAnsi="Calibri" w:cs="Calibri"/>
        </w:rPr>
        <w:t>Поклажедателем</w:t>
      </w:r>
      <w:proofErr w:type="spellEnd"/>
      <w:r>
        <w:rPr>
          <w:rFonts w:ascii="Calibri" w:hAnsi="Calibri" w:cs="Calibri"/>
        </w:rPr>
        <w:t xml:space="preserve"> стоимости вещи в случае ее утраты или повреждения производится в судебном (или: бесспорном) порядке (по исполнительной надписи нотариуса).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В случае нарушения </w:t>
      </w:r>
      <w:proofErr w:type="spellStart"/>
      <w:r>
        <w:rPr>
          <w:rFonts w:ascii="Calibri" w:hAnsi="Calibri" w:cs="Calibri"/>
        </w:rPr>
        <w:t>Поклажедателем</w:t>
      </w:r>
      <w:proofErr w:type="spellEnd"/>
      <w:r>
        <w:rPr>
          <w:rFonts w:ascii="Calibri" w:hAnsi="Calibri" w:cs="Calibri"/>
        </w:rPr>
        <w:t xml:space="preserve"> срока уплаты вознаграждения, установленного </w:t>
      </w:r>
      <w:r>
        <w:rPr>
          <w:rFonts w:ascii="Calibri" w:hAnsi="Calibri" w:cs="Calibri"/>
          <w:color w:val="0000FF"/>
        </w:rPr>
        <w:t>п. 4.2</w:t>
      </w:r>
      <w:r>
        <w:rPr>
          <w:rFonts w:ascii="Calibri" w:hAnsi="Calibri" w:cs="Calibri"/>
        </w:rPr>
        <w:t xml:space="preserve"> настоящего Договора, Хранитель вправе предъявить </w:t>
      </w:r>
      <w:proofErr w:type="spellStart"/>
      <w:r>
        <w:rPr>
          <w:rFonts w:ascii="Calibri" w:hAnsi="Calibri" w:cs="Calibri"/>
        </w:rPr>
        <w:t>Поклажедателю</w:t>
      </w:r>
      <w:proofErr w:type="spellEnd"/>
      <w:r>
        <w:rPr>
          <w:rFonts w:ascii="Calibri" w:hAnsi="Calibri" w:cs="Calibri"/>
        </w:rPr>
        <w:t xml:space="preserve"> требование об уплате неустойки в размере ____% от не уплаченной в срок суммы за каждый день просрочки.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7. РАЗМЕР ОТВЕТСТВЕННОСТИ ХРАНИТЕЛЯ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Убытки, причиненные </w:t>
      </w:r>
      <w:proofErr w:type="spellStart"/>
      <w:r>
        <w:rPr>
          <w:rFonts w:ascii="Calibri" w:hAnsi="Calibri" w:cs="Calibri"/>
        </w:rPr>
        <w:t>Поклажедателю</w:t>
      </w:r>
      <w:proofErr w:type="spellEnd"/>
      <w:r>
        <w:rPr>
          <w:rFonts w:ascii="Calibri" w:hAnsi="Calibri" w:cs="Calibri"/>
        </w:rPr>
        <w:t xml:space="preserve"> утратой, недостачей или повреждением вещи, возмещаются Хранителем в соответствии с положениями, установленными действующим законодательством Российской Федерации.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>
        <w:rPr>
          <w:rFonts w:ascii="Calibri" w:hAnsi="Calibri" w:cs="Calibri"/>
        </w:rPr>
        <w:t>Поклажедатель</w:t>
      </w:r>
      <w:proofErr w:type="spellEnd"/>
      <w:r>
        <w:rPr>
          <w:rFonts w:ascii="Calibri" w:hAnsi="Calibri" w:cs="Calibri"/>
        </w:rPr>
        <w:t xml:space="preserve"> вправе от нее отказаться и потребовать от Хранителя возмещения стоимости этой вещи, а также других убытков.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8. ФОРС-МАЖОР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7"/>
      <w:bookmarkEnd w:id="11"/>
      <w:r>
        <w:rPr>
          <w:rFonts w:ascii="Calibri" w:hAnsi="Calibri" w:cs="Calibri"/>
        </w:rPr>
        <w:t>8.1.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 xml:space="preserve">8.2. При наступлении обстоятельств, указанных в </w:t>
      </w:r>
      <w:r>
        <w:rPr>
          <w:rFonts w:ascii="Calibri" w:hAnsi="Calibri" w:cs="Calibri"/>
          <w:color w:val="0000FF"/>
        </w:rPr>
        <w:t>п. 8.1</w:t>
      </w:r>
      <w:r>
        <w:rPr>
          <w:rFonts w:ascii="Calibri" w:hAnsi="Calibri" w:cs="Calibri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Если Сторона не направит или несвоевременно направит извещение, предусмотренное в </w:t>
      </w:r>
      <w:r>
        <w:rPr>
          <w:rFonts w:ascii="Calibri" w:hAnsi="Calibri" w:cs="Calibri"/>
          <w:color w:val="0000FF"/>
        </w:rPr>
        <w:t>п. 8.2</w:t>
      </w:r>
      <w:r>
        <w:rPr>
          <w:rFonts w:ascii="Calibri" w:hAnsi="Calibri" w:cs="Calibri"/>
        </w:rPr>
        <w:t xml:space="preserve"> настоящего Договора, то она обязана возместить второй Стороне понесенные ею убытки.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Если наступившие обстоятельства, перечисленные в </w:t>
      </w:r>
      <w:r>
        <w:rPr>
          <w:rFonts w:ascii="Calibri" w:hAnsi="Calibri" w:cs="Calibri"/>
          <w:color w:val="0000FF"/>
        </w:rPr>
        <w:t>п. 8.1</w:t>
      </w:r>
      <w:r>
        <w:rPr>
          <w:rFonts w:ascii="Calibri" w:hAnsi="Calibri" w:cs="Calibri"/>
        </w:rPr>
        <w:t xml:space="preserve"> настоящего Договора, и их </w:t>
      </w:r>
      <w:r>
        <w:rPr>
          <w:rFonts w:ascii="Calibri" w:hAnsi="Calibri" w:cs="Calibri"/>
        </w:rPr>
        <w:lastRenderedPageBreak/>
        <w:t>последствия продолжают действовать более 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02"/>
      <w:bookmarkEnd w:id="13"/>
      <w:r>
        <w:rPr>
          <w:rFonts w:ascii="Calibri" w:hAnsi="Calibri" w:cs="Calibri"/>
        </w:rPr>
        <w:t>9. ПРЕКРАЩЕНИЕ ХРАНЕНИЯ ПО ТРЕБОВАНИЮ ПОКЛАЖЕДАТЕЛЯ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Хранитель обязан по первому требованию </w:t>
      </w:r>
      <w:proofErr w:type="spellStart"/>
      <w:r>
        <w:rPr>
          <w:rFonts w:ascii="Calibri" w:hAnsi="Calibri" w:cs="Calibri"/>
        </w:rPr>
        <w:t>Поклажедателя</w:t>
      </w:r>
      <w:proofErr w:type="spellEnd"/>
      <w:r>
        <w:rPr>
          <w:rFonts w:ascii="Calibri" w:hAnsi="Calibri" w:cs="Calibri"/>
        </w:rPr>
        <w:t xml:space="preserve"> возвратить принятую на хранение вещь.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06"/>
      <w:bookmarkEnd w:id="14"/>
      <w:r>
        <w:rPr>
          <w:rFonts w:ascii="Calibri" w:hAnsi="Calibri" w:cs="Calibri"/>
        </w:rPr>
        <w:t>10. ЗАКЛЮЧИТЕЛЬНЫЕ ПОЛОЖЕНИЯ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Все уведомления и сообщения в рамках настоящего Договора должны направляться Сторонами друг другу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Настоящий Договор вступает в силу с момента передачи вещи </w:t>
      </w:r>
      <w:proofErr w:type="spellStart"/>
      <w:r>
        <w:rPr>
          <w:rFonts w:ascii="Calibri" w:hAnsi="Calibri" w:cs="Calibri"/>
        </w:rPr>
        <w:t>Поклажедателем</w:t>
      </w:r>
      <w:proofErr w:type="spellEnd"/>
      <w:r>
        <w:rPr>
          <w:rFonts w:ascii="Calibri" w:hAnsi="Calibri" w:cs="Calibri"/>
        </w:rPr>
        <w:t xml:space="preserve"> Хранителю по </w:t>
      </w:r>
      <w:r>
        <w:rPr>
          <w:rFonts w:ascii="Calibri" w:hAnsi="Calibri" w:cs="Calibri"/>
          <w:color w:val="0000FF"/>
        </w:rPr>
        <w:t>акту</w:t>
      </w:r>
      <w:r>
        <w:rPr>
          <w:rFonts w:ascii="Calibri" w:hAnsi="Calibri" w:cs="Calibri"/>
        </w:rPr>
        <w:t xml:space="preserve"> приема-передачи и действует до момента полного исполнения Сторонами своих обязательств по настоящему Договору.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Неотъемлемой частью настоящего Договора являются: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10.5.1. </w:t>
      </w:r>
      <w:r>
        <w:rPr>
          <w:rFonts w:ascii="Calibri" w:hAnsi="Calibri" w:cs="Calibri"/>
          <w:color w:val="0000FF"/>
        </w:rPr>
        <w:t>Акт</w:t>
      </w:r>
      <w:r>
        <w:rPr>
          <w:rFonts w:ascii="Calibri" w:hAnsi="Calibri" w:cs="Calibri"/>
        </w:rPr>
        <w:t xml:space="preserve"> приема-передачи вещи;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10.5.2. ________________________.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>11. АДРЕСА И БАНКОВСКИЕ РЕКВИЗИТЫ СТОРОН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pStyle w:val="ConsPlusNonformat"/>
        <w:jc w:val="both"/>
      </w:pPr>
      <w:r>
        <w:t xml:space="preserve">Хранитель                                </w:t>
      </w:r>
      <w:proofErr w:type="spellStart"/>
      <w:r>
        <w:t>Поклажедатель</w:t>
      </w:r>
      <w:proofErr w:type="spellEnd"/>
    </w:p>
    <w:p w:rsidR="00492B4B" w:rsidRDefault="00492B4B">
      <w:pPr>
        <w:pStyle w:val="ConsPlusNonformat"/>
        <w:jc w:val="both"/>
      </w:pPr>
      <w:r>
        <w:t>______________________________________   __________________________________</w:t>
      </w:r>
    </w:p>
    <w:p w:rsidR="00492B4B" w:rsidRDefault="00492B4B">
      <w:pPr>
        <w:pStyle w:val="ConsPlusNonformat"/>
        <w:jc w:val="both"/>
      </w:pPr>
      <w:r>
        <w:t>Наименование: ________________________   Наименование: ____________________</w:t>
      </w:r>
    </w:p>
    <w:p w:rsidR="00492B4B" w:rsidRDefault="00492B4B">
      <w:pPr>
        <w:pStyle w:val="ConsPlusNonformat"/>
        <w:jc w:val="both"/>
      </w:pPr>
      <w:r>
        <w:t>Адрес: _______________________________   Адрес: ___________________________</w:t>
      </w:r>
    </w:p>
    <w:p w:rsidR="00492B4B" w:rsidRDefault="00492B4B">
      <w:pPr>
        <w:pStyle w:val="ConsPlusNonformat"/>
        <w:jc w:val="both"/>
      </w:pPr>
      <w:r>
        <w:t>______________________________________   __________________________________</w:t>
      </w:r>
    </w:p>
    <w:p w:rsidR="00492B4B" w:rsidRDefault="00492B4B">
      <w:pPr>
        <w:pStyle w:val="ConsPlusNonformat"/>
        <w:jc w:val="both"/>
      </w:pPr>
      <w:r>
        <w:t>ОГРН _________________________________   ОГРН _____________________________</w:t>
      </w:r>
    </w:p>
    <w:p w:rsidR="00492B4B" w:rsidRDefault="00492B4B">
      <w:pPr>
        <w:pStyle w:val="ConsPlusNonformat"/>
        <w:jc w:val="both"/>
      </w:pPr>
      <w:r>
        <w:t xml:space="preserve">ИНН __________________________________   </w:t>
      </w:r>
      <w:proofErr w:type="gramStart"/>
      <w:r>
        <w:t>ИНН</w:t>
      </w:r>
      <w:proofErr w:type="gramEnd"/>
      <w:r>
        <w:t xml:space="preserve"> ______________________________</w:t>
      </w:r>
    </w:p>
    <w:p w:rsidR="00492B4B" w:rsidRDefault="00492B4B">
      <w:pPr>
        <w:pStyle w:val="ConsPlusNonformat"/>
        <w:jc w:val="both"/>
      </w:pPr>
      <w:r>
        <w:t>КПП __________________________________   КПП ______________________________</w:t>
      </w:r>
    </w:p>
    <w:p w:rsidR="00492B4B" w:rsidRDefault="00492B4B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   Р/с ______________________________</w:t>
      </w:r>
    </w:p>
    <w:p w:rsidR="00492B4B" w:rsidRDefault="00492B4B">
      <w:pPr>
        <w:pStyle w:val="ConsPlusNonformat"/>
        <w:jc w:val="both"/>
      </w:pPr>
      <w:r>
        <w:t>______________________________________   __________________________________</w:t>
      </w:r>
    </w:p>
    <w:p w:rsidR="00492B4B" w:rsidRDefault="00492B4B">
      <w:pPr>
        <w:pStyle w:val="ConsPlusNonformat"/>
        <w:jc w:val="both"/>
      </w:pPr>
      <w:r>
        <w:t xml:space="preserve">в ____________________________________   </w:t>
      </w:r>
      <w:proofErr w:type="gramStart"/>
      <w:r>
        <w:t>в</w:t>
      </w:r>
      <w:proofErr w:type="gramEnd"/>
      <w:r>
        <w:t xml:space="preserve"> ________________________________</w:t>
      </w:r>
    </w:p>
    <w:p w:rsidR="00492B4B" w:rsidRDefault="00492B4B">
      <w:pPr>
        <w:pStyle w:val="ConsPlusNonformat"/>
        <w:jc w:val="both"/>
      </w:pPr>
      <w:r>
        <w:t>______________________________________   __________________________________</w:t>
      </w:r>
    </w:p>
    <w:p w:rsidR="00492B4B" w:rsidRDefault="00492B4B">
      <w:pPr>
        <w:pStyle w:val="ConsPlusNonformat"/>
        <w:jc w:val="both"/>
      </w:pPr>
      <w:r>
        <w:t>К/с</w:t>
      </w:r>
      <w:proofErr w:type="gramStart"/>
      <w:r>
        <w:t xml:space="preserve"> __________________________________   К</w:t>
      </w:r>
      <w:proofErr w:type="gramEnd"/>
      <w:r>
        <w:t>/с ______________________________</w:t>
      </w:r>
    </w:p>
    <w:p w:rsidR="00492B4B" w:rsidRDefault="00492B4B">
      <w:pPr>
        <w:pStyle w:val="ConsPlusNonformat"/>
        <w:jc w:val="both"/>
      </w:pPr>
      <w:r>
        <w:t>______________________________________   __________________________________</w:t>
      </w:r>
    </w:p>
    <w:p w:rsidR="00492B4B" w:rsidRDefault="00492B4B">
      <w:pPr>
        <w:pStyle w:val="ConsPlusNonformat"/>
        <w:jc w:val="both"/>
      </w:pPr>
      <w:r>
        <w:t>БИК __________________________________   БИК ______________________________</w:t>
      </w:r>
    </w:p>
    <w:p w:rsidR="00492B4B" w:rsidRDefault="00492B4B">
      <w:pPr>
        <w:pStyle w:val="ConsPlusNonformat"/>
        <w:jc w:val="both"/>
      </w:pPr>
      <w:r>
        <w:t xml:space="preserve">ОКПО _________________________________   </w:t>
      </w:r>
      <w:proofErr w:type="gramStart"/>
      <w:r>
        <w:t>ОКПО</w:t>
      </w:r>
      <w:proofErr w:type="gramEnd"/>
      <w:r>
        <w:t xml:space="preserve"> _____________________________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pStyle w:val="ConsPlusNonformat"/>
        <w:jc w:val="both"/>
      </w:pPr>
      <w:r>
        <w:t xml:space="preserve">                                ПОДПИСИ СТОРОН:</w:t>
      </w:r>
    </w:p>
    <w:p w:rsidR="00492B4B" w:rsidRDefault="00492B4B">
      <w:pPr>
        <w:pStyle w:val="ConsPlusNonformat"/>
        <w:jc w:val="both"/>
      </w:pPr>
    </w:p>
    <w:p w:rsidR="00492B4B" w:rsidRDefault="00492B4B">
      <w:pPr>
        <w:pStyle w:val="ConsPlusNonformat"/>
        <w:jc w:val="both"/>
      </w:pPr>
      <w:r>
        <w:t xml:space="preserve">          Хранитель                            </w:t>
      </w:r>
      <w:proofErr w:type="spellStart"/>
      <w:r>
        <w:t>Поклажедатель</w:t>
      </w:r>
      <w:proofErr w:type="spellEnd"/>
    </w:p>
    <w:p w:rsidR="00492B4B" w:rsidRDefault="00492B4B">
      <w:pPr>
        <w:pStyle w:val="ConsPlusNonformat"/>
        <w:jc w:val="both"/>
      </w:pPr>
    </w:p>
    <w:p w:rsidR="00492B4B" w:rsidRDefault="00492B4B">
      <w:pPr>
        <w:pStyle w:val="ConsPlusNonformat"/>
        <w:jc w:val="both"/>
      </w:pPr>
      <w:r>
        <w:t xml:space="preserve">     _____________/____________          _____________/______________</w:t>
      </w:r>
    </w:p>
    <w:p w:rsidR="00492B4B" w:rsidRDefault="00492B4B">
      <w:pPr>
        <w:pStyle w:val="ConsPlusNonformat"/>
        <w:jc w:val="both"/>
      </w:pPr>
      <w:r>
        <w:t xml:space="preserve">       (подпись)      (Ф.И.О.)             (подпись)      (Ф.И.О.)</w:t>
      </w:r>
    </w:p>
    <w:p w:rsidR="00492B4B" w:rsidRDefault="00492B4B">
      <w:pPr>
        <w:pStyle w:val="ConsPlusNonformat"/>
        <w:jc w:val="both"/>
      </w:pPr>
    </w:p>
    <w:p w:rsidR="00492B4B" w:rsidRDefault="00492B4B">
      <w:pPr>
        <w:pStyle w:val="ConsPlusNonformat"/>
        <w:jc w:val="both"/>
      </w:pPr>
      <w:r>
        <w:t xml:space="preserve">                  (М.П.)                              (М.П.)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11E" w:rsidRPr="0066211E" w:rsidRDefault="0066211E" w:rsidP="0066211E">
      <w:pPr>
        <w:rPr>
          <w:szCs w:val="24"/>
        </w:rPr>
      </w:pPr>
    </w:p>
    <w:sectPr w:rsidR="0066211E" w:rsidRPr="0066211E" w:rsidSect="00BA6E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2B4B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F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92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2017-04-08T17:19:00Z</dcterms:created>
  <dcterms:modified xsi:type="dcterms:W3CDTF">2017-04-08T17:19:00Z</dcterms:modified>
</cp:coreProperties>
</file>