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B" w:rsidRPr="003D5F0B" w:rsidRDefault="003D5F0B" w:rsidP="003D5F0B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b/>
          <w:bCs/>
          <w:color w:val="003366"/>
        </w:rPr>
        <w:t>5.10. Изолировщиков на гидроизоляции - ТИ РО 010-2003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изолировщиков на гидроизоляции при устройстве кровель и других конструкций зданий и сооружений согласно профессии и квалификации (далее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гидроизолировщиков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5.10.1. Лица,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обязательные предварительные (при поступлении на работу) и периодические (в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течени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поверхностей оборудования, материалов и воздуха рабочей зоны;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поверхности материалов и оборудования.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5.10.3. Для защиты от механических воздействий, высокой температуры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 использовать предоставляемыми работодателями бесплатно комбинезон хлопчатобумажный, ботинки кожаные, рукавицы брезентовые, наколенники брезентовые (на вате), костюмы на утепляющей прокладке и валенки для зимнего периода. На горячих работах вместо костюма хлопчатобумажного необходимо использовать костюм брезентовый.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изолировщики должны носить защитные каски.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Помимо этого при работе на кровле с уклоном свыше 20 градусов необходимо применять предохранительный пояс.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5.10.4. Находясь на территории строительной (производственной) площадки, в производственных и бытовых помещениях, участках работ и рабочих местах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 выполнять правила внутреннего трудового распорядка, принятые в данной организации.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5.10.5.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В процессе повседневной деятельности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должны:</w:t>
      </w:r>
      <w:proofErr w:type="gramEnd"/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5.10.6.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появлении острого профессионального заболевания (отравления).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5.10.7. Перед началом работы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удостоверение о проверке знаний безопасных методов работ, получить задание у бригадира или руководителя работ и пройти инструктаж на рабочем месте по специфике выполняемых работ;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б) надеть спецодежду,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и каску установленного образца.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5.10.8. После получения задания у бригадира или руководителя работ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материалы и проверить соответствие их требованиям безопасности;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средства защиты, необходимые при выполнении работы, и проверить их соответствие требованиям безопасности;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г) узнать у руководителя работ местонахождение аптечки и иметь при себе вазелин.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5.10.9.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не должны приступать к выполнению работ при следующих нарушениях требований безопасности: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а) неисправностях технологической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  <w:proofErr w:type="gramEnd"/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б) несвоевременном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проведении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очередных испытаний (технического осмотра) технологической оснастки, инструмента и приспособлений;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или захламленности рабочих и подходов к ним;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г) неустойчивости откосов грунта или креплений стенок котлованов или траншей, наличии обнажившихся на откосах валунов, глыб, камней, находящихся в неустойчивом состоянии;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   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наличии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неогражденных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проемов и отверстий в перекрытиях, а также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неогражденных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перепадов по высоте по периметру перекрытия здания или сооружения.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изолировщики обязаны незамедлительно сообщить о них бригадиру или руководителю работ.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5.10.10.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при загрузке котла для разогрева битума обязаны выполнять следующие требования безопасности: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а) следить за тем, чтобы куски битума, предназначенные для загрузки котла, были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сухими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и масса каждого куска битума не превышала 2-3 кг;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б) опускать куски битума в котел вдоль стенок с осторожностью не допуская разбрызгивания разогретого битума;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загружать битумом котел не более чем на 3/4 его вместимости.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5.10.11.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при выполнении работ с разогретым битумом обязаны выполнять следующие требования безопасности: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для переноски горячего битума использовать предназначенные для этого конусные бачки с плотно закрывающимися крышками и запорными устройствами, которые должны заполняться битумом не более 3/4 их вместимости;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б) ограничивать переноску бачков с горячим битумом по горизонтали на расстояние до 50 м. При больших расстояниях следует применять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битумопроводы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или подъемно-транспортные машины;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пользоваться при подъеме бачков с горячим битумом на высоту до 3 м прочной веревкой с грузозахватным крюком на конце;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г) поднимать бачки с горячим битумом на высоту свыше 3 м грузопассажирскими подъемниками или в вертикально установленном коробе с применением грузоподъемных механизмов (лебедок, талей). При этом короб с дверцей внизу должен доходить до основания котлована, а при перемещении битума вверх - начинаться на уровне подошв работающих. Дверцу короба разрешается открывать только во время приемки или установки бачка;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>) подавать бачки с горячим битумом в котлован или траншею следует с помостов шириной не менее 1 м, оборудованных защитными ограждениями;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е) запрещается перемещать бачки с горячим битумом по приставным лестницам.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5.10.12. При работе с применением горячего битума в одной захватке нескольких рабочих звеньев расстояние между ними должно быть не менее 10 м.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5.10.13. При устройстве гидроизоляции на вертикальных поверхностях следует применять средства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подмащивания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>. Пользоваться приставными лестницами, стремянками запрещается. Выполнение других работ ниже одной вертикали не допускается.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5.10.14. При выполнении работ на кровле с уклоном более 20° следует использовать страховочные канаты и предохранительные пояса. Не допускается выполнение работ на расстоянии менее 2 м от не огражденных перепадов по высоте.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5.10.15. При выполнении гидроизоляционных работ в закрытых помещениях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 обеспечить проветривание помещения, а также включение при недостаточном проветривании принудительной приточно-вытяжной вентиляции.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5.10.16.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Гидроизолировщикам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запрещается выполнение работ вблизи электрических приборов и других токоведущих частей, находящихся под напряжением.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До начала работ электросеть должна быть отключена. Если отключить электросеть невозможно, вокруг указанных мест необходимо установить сплошное ограждение из диэлектрических материалов.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5.10.17. Наносить битумную мастику на поверхность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следует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используя кисти с ручкой. Не допускается наносить мастику путем слива из бачка.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5.10.18. Размещать на кровле материалы следует только в местах, предусмотренных проектом производства работ.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5.10.19. Места производства гидроизоляционных работ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должны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обеспечены не менее чем двумя эвакуационными выходами, а также первичными средствами пожаротушения.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5.10.20. Во время работы с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газовоздушной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горелкой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гидроизолищикам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запрещается: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перемещаться вне рабочей зоны с зажженной горелкой, в числе подниматься или опускаться по лестницам, трапам;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б) держать газовые рукава под мышкой, зажимать ногами, обматывать вокруг пояса, носить на плечах, перегибать, перекручивать;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курить и приближаться менее чем на 10 м к газовому баллону. При перерывах в работе горелку следует потушить.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5.10.21. При устройстве гидроизоляции с применением органических растворителей или рулонных наплавляемых материалов с мощью горелок с открытым пламенем, в ветреную погоду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гидролировщикам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необходимо располагаться с наветренной стороны.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5.10.22. При нанесении мастик механизированным способом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обязаны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следить за тем, чтобы напорный рукав и удочка имели надежную теплоизоляцию;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б) держать удочку горизонтально, направляя факел распыления под углом 30-45° к изолируемой поверхности.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5.10.23.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Гидроизолировщикам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запрещаются хранение чистой воды и продуктов, а также прием пищи и курение в местах приготовления мастик и выполнения работ.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5.10.24. В случае возгорания мастики в процессе ее варки необходимо закрыть котел металлической крышкой, залить огонь пеной из огнетушителя, а отдельные горящие места засыпать песком. Тушить горящий </w:t>
      </w:r>
      <w:r w:rsidRPr="003D5F0B">
        <w:rPr>
          <w:rFonts w:ascii="Arial" w:eastAsia="Times New Roman" w:hAnsi="Arial" w:cs="Arial"/>
          <w:color w:val="000000"/>
          <w:sz w:val="18"/>
          <w:szCs w:val="18"/>
        </w:rPr>
        <w:lastRenderedPageBreak/>
        <w:t>битум водой запрещается. Разлитый битум или мастику следует незамедлительно удалить или засыпать песком.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5.10.25. В случае поломки приточно-вытяжной вентиляции в закрытых помещениях все выполняемые работы необходимо приостановить и удалиться в безопасное место, после чего сообщить о случившемся руководителю работ.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5.10.26. По окончании работы </w:t>
      </w:r>
      <w:proofErr w:type="spell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гидроизолировщики</w:t>
      </w:r>
      <w:proofErr w:type="spell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а) погасить огонь в топке котла;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б) очистить рабочее место от мусора и отходов строительных материалов;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>     в) инструмент, тару и материалы, применяемые в процессе выполнения задания, очистить и убрать в отведенное для этого место;</w:t>
      </w:r>
    </w:p>
    <w:p w:rsidR="003D5F0B" w:rsidRPr="003D5F0B" w:rsidRDefault="003D5F0B" w:rsidP="003D5F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     г) сообщить бригадиру или руководителю работ </w:t>
      </w:r>
      <w:proofErr w:type="gramStart"/>
      <w:r w:rsidRPr="003D5F0B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3D5F0B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3D5F0B" w:rsidRDefault="0066211E" w:rsidP="003D5F0B">
      <w:pPr>
        <w:rPr>
          <w:szCs w:val="24"/>
        </w:rPr>
      </w:pPr>
    </w:p>
    <w:sectPr w:rsidR="0066211E" w:rsidRPr="003D5F0B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27</cp:revision>
  <dcterms:created xsi:type="dcterms:W3CDTF">2016-05-12T17:33:00Z</dcterms:created>
  <dcterms:modified xsi:type="dcterms:W3CDTF">2017-05-27T16:32:00Z</dcterms:modified>
</cp:coreProperties>
</file>