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ТЕПЛОСНАБЖЕНИЯ N _____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pStyle w:val="ConsPlusNonformat"/>
        <w:jc w:val="both"/>
      </w:pPr>
      <w:r>
        <w:t xml:space="preserve">___________________________________                 "__"___________ ____ </w:t>
      </w:r>
      <w:proofErr w:type="gramStart"/>
      <w:r>
        <w:t>г</w:t>
      </w:r>
      <w:proofErr w:type="gramEnd"/>
      <w:r>
        <w:t>.</w:t>
      </w:r>
    </w:p>
    <w:p w:rsidR="00764CCA" w:rsidRDefault="00764CCA">
      <w:pPr>
        <w:pStyle w:val="ConsPlusNonformat"/>
        <w:jc w:val="both"/>
      </w:pPr>
      <w:r>
        <w:t>(указать место заключения договора)</w:t>
      </w:r>
    </w:p>
    <w:p w:rsidR="00764CCA" w:rsidRDefault="00764CCA">
      <w:pPr>
        <w:pStyle w:val="ConsPlusNonformat"/>
        <w:jc w:val="both"/>
      </w:pPr>
    </w:p>
    <w:p w:rsidR="00764CCA" w:rsidRDefault="00764CCA">
      <w:pPr>
        <w:pStyle w:val="ConsPlusNonformat"/>
        <w:jc w:val="both"/>
      </w:pPr>
      <w:r>
        <w:t xml:space="preserve">    ________________, именуем__ в дальнейшем "Теплоснабжающая организация",</w:t>
      </w:r>
    </w:p>
    <w:p w:rsidR="00764CCA" w:rsidRDefault="00764CCA">
      <w:pPr>
        <w:pStyle w:val="ConsPlusNonformat"/>
        <w:jc w:val="both"/>
      </w:pPr>
      <w:r>
        <w:t>в лице ______________, действующег</w:t>
      </w:r>
      <w:proofErr w:type="gramStart"/>
      <w:r>
        <w:t>о(</w:t>
      </w:r>
      <w:proofErr w:type="gramEnd"/>
      <w:r>
        <w:t>ей) на основании _____________________,</w:t>
      </w:r>
    </w:p>
    <w:p w:rsidR="00764CCA" w:rsidRDefault="00764CCA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(Устава, доверенности</w:t>
      </w:r>
      <w:proofErr w:type="gramEnd"/>
    </w:p>
    <w:p w:rsidR="00764CCA" w:rsidRDefault="00764CCA">
      <w:pPr>
        <w:pStyle w:val="ConsPlusNonformat"/>
        <w:jc w:val="both"/>
      </w:pPr>
      <w:r>
        <w:t xml:space="preserve">                                                             и т.п.)</w:t>
      </w:r>
    </w:p>
    <w:p w:rsidR="00764CCA" w:rsidRDefault="00764CCA">
      <w:pPr>
        <w:pStyle w:val="ConsPlusNonformat"/>
        <w:jc w:val="both"/>
      </w:pPr>
      <w:r>
        <w:t>с одной стороны, и _____________________, именуем__ в дальнейшем "Абонент",</w:t>
      </w:r>
    </w:p>
    <w:p w:rsidR="00764CCA" w:rsidRDefault="00764CCA">
      <w:pPr>
        <w:pStyle w:val="ConsPlusNonformat"/>
        <w:jc w:val="both"/>
      </w:pPr>
      <w:r>
        <w:t>в лице ______________, действующег</w:t>
      </w:r>
      <w:proofErr w:type="gramStart"/>
      <w:r>
        <w:t>о(</w:t>
      </w:r>
      <w:proofErr w:type="gramEnd"/>
      <w:r>
        <w:t>ей) на основании _____________________,</w:t>
      </w:r>
    </w:p>
    <w:p w:rsidR="00764CCA" w:rsidRDefault="00764CCA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(Устава, доверенности</w:t>
      </w:r>
      <w:proofErr w:type="gramEnd"/>
    </w:p>
    <w:p w:rsidR="00764CCA" w:rsidRDefault="00764CCA">
      <w:pPr>
        <w:pStyle w:val="ConsPlusNonformat"/>
        <w:jc w:val="both"/>
      </w:pPr>
      <w:r>
        <w:t xml:space="preserve">                                                             и т.п.)</w:t>
      </w:r>
    </w:p>
    <w:p w:rsidR="00764CCA" w:rsidRDefault="00764CCA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ПРЕДМЕТ ДОГОВОРА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(мощность), а также соблюдать предусмотренный настоящим Договором режим ее потребления.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>
        <w:rPr>
          <w:rFonts w:ascii="Calibri" w:hAnsi="Calibri" w:cs="Calibri"/>
        </w:rPr>
        <w:t>теплопотребляющей</w:t>
      </w:r>
      <w:proofErr w:type="spellEnd"/>
      <w:r>
        <w:rPr>
          <w:rFonts w:ascii="Calibri" w:hAnsi="Calibri" w:cs="Calibri"/>
        </w:rPr>
        <w:t xml:space="preserve"> установки или тепловой сети Абонента и тепловой сети Теплоснабжающей организации.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2. ПРАВА И ОБЯЗАННОСТИ СТОРОН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Теплоснабжающая организация обязуется: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Поставлять тепловую энергию (мощность) и теплоноситель на условиях, установленных настоящим Договором.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надежности теплоснабжения Теплоснабжающая организация исполняет следующие обязанности: __________________________________________.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Абонентом режима потребления тепловой энергии.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Обеспечить безаварийную и бесперебойную работу объектов теплоснабжения.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Соответствующее письменное заявление Абонента должно быть представлено в Теплоснабжающую организацию на рассмотрение не позднее чем за _______ (___________) дн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ей) до начала расчетного периода, в котором предполагается изменение договорных условий.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Абонент обязуется: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>
        <w:rPr>
          <w:rFonts w:ascii="Calibri" w:hAnsi="Calibri" w:cs="Calibri"/>
        </w:rPr>
        <w:t>теплопотребляющим</w:t>
      </w:r>
      <w:proofErr w:type="spellEnd"/>
      <w:r>
        <w:rPr>
          <w:rFonts w:ascii="Calibri" w:hAnsi="Calibri" w:cs="Calibri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2.2.5. Ежегодно производить ремонт, наладку </w:t>
      </w:r>
      <w:proofErr w:type="spellStart"/>
      <w:r>
        <w:rPr>
          <w:rFonts w:ascii="Calibri" w:hAnsi="Calibri" w:cs="Calibri"/>
        </w:rPr>
        <w:t>теплопотребляющего</w:t>
      </w:r>
      <w:proofErr w:type="spellEnd"/>
      <w:r>
        <w:rPr>
          <w:rFonts w:ascii="Calibri" w:hAnsi="Calibri" w:cs="Calibri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Согласовывать с Теплоснабжающей организацией любые отключения и включения </w:t>
      </w:r>
      <w:r>
        <w:rPr>
          <w:rFonts w:ascii="Calibri" w:hAnsi="Calibri" w:cs="Calibri"/>
        </w:rPr>
        <w:lastRenderedPageBreak/>
        <w:t>систем теплопотребления, а также работы по реконструкции тепловых сетей и систем теплопотребления.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>
        <w:rPr>
          <w:rFonts w:ascii="Calibri" w:hAnsi="Calibri" w:cs="Calibri"/>
        </w:rPr>
        <w:t>теплопотребляющих</w:t>
      </w:r>
      <w:proofErr w:type="spellEnd"/>
      <w:r>
        <w:rPr>
          <w:rFonts w:ascii="Calibri" w:hAnsi="Calibri" w:cs="Calibri"/>
        </w:rPr>
        <w:t xml:space="preserve"> установок и тепловых сетей и получения справки готовности.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надежности теплопотребления Абонент исполняет следующие обязанности: 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При необходимости изменения тепловой нагрузки, предусмотренной настоящим Договором, не позднее чем за _______ (_____________) дн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Сообщать Теплоснабжающей организации в течение _______ (_____________) дн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ей) об изменениях: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балансовой принадлежности теплоиспользующих установок;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банковских реквизитов.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2.2.11. При выезде из занимаемого помещения или прекращении деятельности за _______ (_____________) дн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 xml:space="preserve">ей) письменно (телеграмма, факс, телекс) сообщить Теплоснабжающей организации о расторжении настоящего Договора и произвести полный расчет за </w:t>
      </w:r>
      <w:proofErr w:type="spellStart"/>
      <w:r>
        <w:rPr>
          <w:rFonts w:ascii="Calibri" w:hAnsi="Calibri" w:cs="Calibri"/>
        </w:rPr>
        <w:t>теплоэнергию</w:t>
      </w:r>
      <w:proofErr w:type="spellEnd"/>
      <w:r>
        <w:rPr>
          <w:rFonts w:ascii="Calibri" w:hAnsi="Calibri" w:cs="Calibri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Теплоснабжающая организация имеет право: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Абонент имеет право: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Заявлять Теплоснабжающей организации об ошибках в платежных документах и требовать их исправления.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Подключать </w:t>
      </w:r>
      <w:proofErr w:type="spellStart"/>
      <w:r>
        <w:rPr>
          <w:rFonts w:ascii="Calibri" w:hAnsi="Calibri" w:cs="Calibri"/>
        </w:rPr>
        <w:t>субабонентов</w:t>
      </w:r>
      <w:proofErr w:type="spellEnd"/>
      <w:r>
        <w:rPr>
          <w:rFonts w:ascii="Calibri" w:hAnsi="Calibri" w:cs="Calibri"/>
        </w:rPr>
        <w:t xml:space="preserve"> к своим сетям при получении письменного согласия Теплоснабжающей организации.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 </w:t>
      </w:r>
      <w:r>
        <w:rPr>
          <w:rFonts w:ascii="Calibri" w:hAnsi="Calibri" w:cs="Calibri"/>
          <w:color w:val="0000FF"/>
        </w:rPr>
        <w:t>&lt;1&gt;</w:t>
      </w:r>
      <w:r>
        <w:rPr>
          <w:rFonts w:ascii="Calibri" w:hAnsi="Calibri" w:cs="Calibri"/>
        </w:rPr>
        <w:t>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(Вариант, если договор заключен с единой теплоснабжающей организацией: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2.4.4. 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Отказ Абонента от исполнения настоящего Договора и заключение договора теплоснабжения с иным владельцем источника тепловой энергии допускаются в следующих случаях: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2.5.1. Подключение </w:t>
      </w:r>
      <w:proofErr w:type="spellStart"/>
      <w:r>
        <w:rPr>
          <w:rFonts w:ascii="Calibri" w:hAnsi="Calibri" w:cs="Calibri"/>
        </w:rPr>
        <w:t>теплопотребляющих</w:t>
      </w:r>
      <w:proofErr w:type="spellEnd"/>
      <w:r>
        <w:rPr>
          <w:rFonts w:ascii="Calibri" w:hAnsi="Calibri" w:cs="Calibri"/>
        </w:rPr>
        <w:t xml:space="preserve"> установок Абонента к коллекторам источников тепловой энергии, принадлежащих иному владельцу источников тепловой энергии, с которым заключается договор теплоснабжения.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2.5.2. Поставка тепловой энергии, теплоносителя в тепловые сети, к которым подключен Абонент, только с источников тепловой энергии, принадлежащих иному владельцу источника тепловой энергии.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2.5.3. </w:t>
      </w:r>
      <w:proofErr w:type="gramStart"/>
      <w:r>
        <w:rPr>
          <w:rFonts w:ascii="Calibri" w:hAnsi="Calibri" w:cs="Calibri"/>
        </w:rPr>
        <w:t xml:space="preserve">Поставка тепловой энергии, теплоносителя в тепловые сети, к которым подключен Абонент, с источников тепловой энергии, принадлежащих иным владельцам источников тепловой энергии, при обеспечении раздельного учета исполнения обязательств по поставке тепловой энергии, теплоносителя потребителям с источников тепловой энергии, принадлежащих разным лицам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.)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3. ПОРЯДОК ПОСТАВКИ И УЧЕТА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ТЕПЛОВОЙ ЭНЕРГИИ И ТЕПЛОНОСИТЕЛЯ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pStyle w:val="ConsPlusNonformat"/>
        <w:jc w:val="both"/>
      </w:pPr>
      <w:bookmarkStart w:id="5" w:name="Par66"/>
      <w:bookmarkEnd w:id="5"/>
      <w:r>
        <w:t xml:space="preserve">    3.1. Теплоснабжающая организация поставляет Абоненту  тепловую  энергию</w:t>
      </w:r>
    </w:p>
    <w:p w:rsidR="00764CCA" w:rsidRDefault="00764CCA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___________________________________________________ в следующем объеме:</w:t>
      </w:r>
    </w:p>
    <w:p w:rsidR="00764CCA" w:rsidRDefault="00764CCA">
      <w:pPr>
        <w:pStyle w:val="ConsPlusNonformat"/>
        <w:jc w:val="both"/>
      </w:pPr>
      <w:r>
        <w:t xml:space="preserve">                 (указать вид потребления)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январь</w:t>
      </w:r>
      <w:proofErr w:type="gramStart"/>
      <w:r>
        <w:rPr>
          <w:rFonts w:ascii="Calibri" w:hAnsi="Calibri" w:cs="Calibri"/>
        </w:rPr>
        <w:t xml:space="preserve"> - 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февраль</w:t>
      </w:r>
      <w:proofErr w:type="gramStart"/>
      <w:r>
        <w:rPr>
          <w:rFonts w:ascii="Calibri" w:hAnsi="Calibri" w:cs="Calibri"/>
        </w:rPr>
        <w:t xml:space="preserve"> - 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март</w:t>
      </w:r>
      <w:proofErr w:type="gramStart"/>
      <w:r>
        <w:rPr>
          <w:rFonts w:ascii="Calibri" w:hAnsi="Calibri" w:cs="Calibri"/>
        </w:rPr>
        <w:t xml:space="preserve"> - 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апрель</w:t>
      </w:r>
      <w:proofErr w:type="gramStart"/>
      <w:r>
        <w:rPr>
          <w:rFonts w:ascii="Calibri" w:hAnsi="Calibri" w:cs="Calibri"/>
        </w:rPr>
        <w:t xml:space="preserve"> - 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май</w:t>
      </w:r>
      <w:proofErr w:type="gramStart"/>
      <w:r>
        <w:rPr>
          <w:rFonts w:ascii="Calibri" w:hAnsi="Calibri" w:cs="Calibri"/>
        </w:rPr>
        <w:t xml:space="preserve"> - __________________________________;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июнь</w:t>
      </w:r>
      <w:proofErr w:type="gramStart"/>
      <w:r>
        <w:rPr>
          <w:rFonts w:ascii="Calibri" w:hAnsi="Calibri" w:cs="Calibri"/>
        </w:rPr>
        <w:t xml:space="preserve"> - 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июль</w:t>
      </w:r>
      <w:proofErr w:type="gramStart"/>
      <w:r>
        <w:rPr>
          <w:rFonts w:ascii="Calibri" w:hAnsi="Calibri" w:cs="Calibri"/>
        </w:rPr>
        <w:t xml:space="preserve"> - 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август</w:t>
      </w:r>
      <w:proofErr w:type="gramStart"/>
      <w:r>
        <w:rPr>
          <w:rFonts w:ascii="Calibri" w:hAnsi="Calibri" w:cs="Calibri"/>
        </w:rPr>
        <w:t xml:space="preserve"> - 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сентябрь</w:t>
      </w:r>
      <w:proofErr w:type="gramStart"/>
      <w:r>
        <w:rPr>
          <w:rFonts w:ascii="Calibri" w:hAnsi="Calibri" w:cs="Calibri"/>
        </w:rPr>
        <w:t xml:space="preserve"> - 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октябрь</w:t>
      </w:r>
      <w:proofErr w:type="gramStart"/>
      <w:r>
        <w:rPr>
          <w:rFonts w:ascii="Calibri" w:hAnsi="Calibri" w:cs="Calibri"/>
        </w:rPr>
        <w:t xml:space="preserve"> - 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ноябрь</w:t>
      </w:r>
      <w:proofErr w:type="gramStart"/>
      <w:r>
        <w:rPr>
          <w:rFonts w:ascii="Calibri" w:hAnsi="Calibri" w:cs="Calibri"/>
        </w:rPr>
        <w:t xml:space="preserve"> - 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декабрь - ______________________________.</w:t>
      </w:r>
    </w:p>
    <w:p w:rsidR="00764CCA" w:rsidRDefault="00764CCA">
      <w:pPr>
        <w:pStyle w:val="ConsPlusNonformat"/>
        <w:jc w:val="both"/>
      </w:pPr>
      <w:bookmarkStart w:id="6" w:name="Par81"/>
      <w:bookmarkEnd w:id="6"/>
      <w:r>
        <w:t xml:space="preserve">    3.2. Теплоснабжающая организация поставляет Абоненту теплоноситель  </w:t>
      </w:r>
      <w:proofErr w:type="gramStart"/>
      <w:r>
        <w:t>для</w:t>
      </w:r>
      <w:proofErr w:type="gramEnd"/>
    </w:p>
    <w:p w:rsidR="00764CCA" w:rsidRDefault="00764CCA">
      <w:pPr>
        <w:pStyle w:val="ConsPlusNonformat"/>
        <w:jc w:val="both"/>
      </w:pPr>
      <w:r>
        <w:t>_______________________________________________________ в следующем объеме:</w:t>
      </w:r>
    </w:p>
    <w:p w:rsidR="00764CCA" w:rsidRDefault="00764CCA">
      <w:pPr>
        <w:pStyle w:val="ConsPlusNonformat"/>
        <w:jc w:val="both"/>
      </w:pPr>
      <w:r>
        <w:t xml:space="preserve">               (указать вид потребления)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январь</w:t>
      </w:r>
      <w:proofErr w:type="gramStart"/>
      <w:r>
        <w:rPr>
          <w:rFonts w:ascii="Calibri" w:hAnsi="Calibri" w:cs="Calibri"/>
        </w:rPr>
        <w:t xml:space="preserve"> - 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февраль</w:t>
      </w:r>
      <w:proofErr w:type="gramStart"/>
      <w:r>
        <w:rPr>
          <w:rFonts w:ascii="Calibri" w:hAnsi="Calibri" w:cs="Calibri"/>
        </w:rPr>
        <w:t xml:space="preserve"> - 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март</w:t>
      </w:r>
      <w:proofErr w:type="gramStart"/>
      <w:r>
        <w:rPr>
          <w:rFonts w:ascii="Calibri" w:hAnsi="Calibri" w:cs="Calibri"/>
        </w:rPr>
        <w:t xml:space="preserve"> - 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апрель</w:t>
      </w:r>
      <w:proofErr w:type="gramStart"/>
      <w:r>
        <w:rPr>
          <w:rFonts w:ascii="Calibri" w:hAnsi="Calibri" w:cs="Calibri"/>
        </w:rPr>
        <w:t xml:space="preserve"> -________________________________;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май</w:t>
      </w:r>
      <w:proofErr w:type="gramStart"/>
      <w:r>
        <w:rPr>
          <w:rFonts w:ascii="Calibri" w:hAnsi="Calibri" w:cs="Calibri"/>
        </w:rPr>
        <w:t xml:space="preserve"> -___________________________________;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июнь</w:t>
      </w:r>
      <w:proofErr w:type="gramStart"/>
      <w:r>
        <w:rPr>
          <w:rFonts w:ascii="Calibri" w:hAnsi="Calibri" w:cs="Calibri"/>
        </w:rPr>
        <w:t xml:space="preserve"> -__________________________________;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июль</w:t>
      </w:r>
      <w:proofErr w:type="gramStart"/>
      <w:r>
        <w:rPr>
          <w:rFonts w:ascii="Calibri" w:hAnsi="Calibri" w:cs="Calibri"/>
        </w:rPr>
        <w:t xml:space="preserve"> -__________________________________;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август</w:t>
      </w:r>
      <w:proofErr w:type="gramStart"/>
      <w:r>
        <w:rPr>
          <w:rFonts w:ascii="Calibri" w:hAnsi="Calibri" w:cs="Calibri"/>
        </w:rPr>
        <w:t xml:space="preserve"> -________________________________;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сентябрь</w:t>
      </w:r>
      <w:proofErr w:type="gramStart"/>
      <w:r>
        <w:rPr>
          <w:rFonts w:ascii="Calibri" w:hAnsi="Calibri" w:cs="Calibri"/>
        </w:rPr>
        <w:t xml:space="preserve"> -______________________________;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октябрь</w:t>
      </w:r>
      <w:proofErr w:type="gramStart"/>
      <w:r>
        <w:rPr>
          <w:rFonts w:ascii="Calibri" w:hAnsi="Calibri" w:cs="Calibri"/>
        </w:rPr>
        <w:t xml:space="preserve"> -_______________________________;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ноябрь</w:t>
      </w:r>
      <w:proofErr w:type="gramStart"/>
      <w:r>
        <w:rPr>
          <w:rFonts w:ascii="Calibri" w:hAnsi="Calibri" w:cs="Calibri"/>
        </w:rPr>
        <w:t xml:space="preserve"> -________________________________;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декабрь - ______________________________.</w:t>
      </w:r>
    </w:p>
    <w:p w:rsidR="00764CCA" w:rsidRDefault="00764CCA">
      <w:pPr>
        <w:pStyle w:val="ConsPlusNonformat"/>
        <w:jc w:val="both"/>
      </w:pPr>
      <w:r>
        <w:t xml:space="preserve">    3.3. Величина тепловой нагрузки  </w:t>
      </w:r>
      <w:proofErr w:type="spellStart"/>
      <w:r>
        <w:t>теплопотребляющих</w:t>
      </w:r>
      <w:proofErr w:type="spellEnd"/>
      <w:r>
        <w:t xml:space="preserve">  установок  Абонента</w:t>
      </w:r>
    </w:p>
    <w:p w:rsidR="00764CCA" w:rsidRDefault="00764CCA">
      <w:pPr>
        <w:pStyle w:val="ConsPlusNonformat"/>
        <w:jc w:val="both"/>
      </w:pPr>
      <w:r>
        <w:t>составляет: ______________________________________________________________.</w:t>
      </w:r>
    </w:p>
    <w:p w:rsidR="00764CCA" w:rsidRDefault="00764CCA">
      <w:pPr>
        <w:pStyle w:val="ConsPlusNonformat"/>
        <w:jc w:val="both"/>
      </w:pPr>
      <w:r>
        <w:t xml:space="preserve">               </w:t>
      </w:r>
      <w:proofErr w:type="gramStart"/>
      <w:r>
        <w:t>(необходимо указать тепловую нагрузку по каждому объекту</w:t>
      </w:r>
      <w:proofErr w:type="gramEnd"/>
    </w:p>
    <w:p w:rsidR="00764CCA" w:rsidRDefault="00764CCA">
      <w:pPr>
        <w:pStyle w:val="ConsPlusNonformat"/>
        <w:jc w:val="both"/>
      </w:pPr>
      <w:r>
        <w:t xml:space="preserve">                  </w:t>
      </w:r>
      <w:proofErr w:type="gramStart"/>
      <w:r>
        <w:t>и видам теплопотребления (на отопление, вентиляцию,</w:t>
      </w:r>
      <w:proofErr w:type="gramEnd"/>
    </w:p>
    <w:p w:rsidR="00764CCA" w:rsidRDefault="00764CCA">
      <w:pPr>
        <w:pStyle w:val="ConsPlusNonformat"/>
        <w:jc w:val="both"/>
      </w:pPr>
      <w:r>
        <w:t xml:space="preserve">              кондиционирование, осуществление технологических процессов,</w:t>
      </w:r>
    </w:p>
    <w:p w:rsidR="00764CCA" w:rsidRDefault="00764CCA">
      <w:pPr>
        <w:pStyle w:val="ConsPlusNonformat"/>
        <w:jc w:val="both"/>
      </w:pPr>
      <w:r>
        <w:t xml:space="preserve">                  горячее водоснабжение), а также параметры качества</w:t>
      </w:r>
    </w:p>
    <w:p w:rsidR="00764CCA" w:rsidRDefault="00764CCA">
      <w:pPr>
        <w:pStyle w:val="ConsPlusNonformat"/>
        <w:jc w:val="both"/>
      </w:pPr>
      <w:r>
        <w:t xml:space="preserve">             теплоснабжения, режим потребления тепловой энергии (мощности)</w:t>
      </w:r>
    </w:p>
    <w:p w:rsidR="00764CCA" w:rsidRDefault="00764CCA">
      <w:pPr>
        <w:pStyle w:val="ConsPlusNonformat"/>
        <w:jc w:val="both"/>
      </w:pPr>
      <w:r>
        <w:t xml:space="preserve">                                   и теплоносителя)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 xml:space="preserve">3.4. Качество теплоснабжения и теплоносителей по настоящему Договору должно соответствовать следующим параметрам: _______________________________ </w:t>
      </w:r>
      <w:r>
        <w:rPr>
          <w:rFonts w:ascii="Calibri" w:hAnsi="Calibri" w:cs="Calibri"/>
          <w:color w:val="0000FF"/>
        </w:rPr>
        <w:t>&lt;3&gt;</w:t>
      </w:r>
      <w:r>
        <w:rPr>
          <w:rFonts w:ascii="Calibri" w:hAnsi="Calibri" w:cs="Calibri"/>
        </w:rPr>
        <w:t>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3.5. Сторонами устанавливается следующий режим потребления тепловой энергии и теплоносителя: 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максимального расхода теплоносителей составляет 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минимального расхода пара составляет 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максимального часового и величина среднего за сутки часового потребления (разбора) воды на нужды бытового и технологического горячего водоснабжения составляет ________________________________.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Диапазон разницы температур теплоносителя между подающим и обратным трубопроводами или значение температуры теплоносителя в обратном трубопроводе составляет 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возврата конденсата должен соответствовать ________________________ и составлять ____________________________________.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качества возвращаемых в тепловую сеть или на источник тепловой энергии теплоносителей и конденсата должны соответствовать техническим регламентам, правилам организации теплоснабжения, иным нормативным правовым актам, а также _______________________________.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Объем тепловых потерь тепловой энергии (теплоносителя) в тепловых сетях заявителя </w:t>
      </w:r>
      <w:r>
        <w:rPr>
          <w:rFonts w:ascii="Calibri" w:hAnsi="Calibri" w:cs="Calibri"/>
        </w:rPr>
        <w:lastRenderedPageBreak/>
        <w:t>от границы балансовой принадлежности до точки учета может составлять 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может составлять 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Коммерческий учет тепловой энергии, поставляемой по настоящему Договору,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r>
        <w:rPr>
          <w:rFonts w:ascii="Calibri" w:hAnsi="Calibri" w:cs="Calibri"/>
          <w:color w:val="0000FF"/>
        </w:rPr>
        <w:t>п. 1.2</w:t>
      </w:r>
      <w:r>
        <w:rPr>
          <w:rFonts w:ascii="Calibri" w:hAnsi="Calibri" w:cs="Calibri"/>
        </w:rPr>
        <w:t xml:space="preserve"> настоящего Договора) </w:t>
      </w:r>
      <w:r>
        <w:rPr>
          <w:rFonts w:ascii="Calibri" w:hAnsi="Calibri" w:cs="Calibri"/>
          <w:color w:val="0000FF"/>
        </w:rPr>
        <w:t>&lt;4&gt;</w:t>
      </w:r>
      <w:r>
        <w:rPr>
          <w:rFonts w:ascii="Calibri" w:hAnsi="Calibri" w:cs="Calibri"/>
        </w:rPr>
        <w:t>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 xml:space="preserve">3.9. Абонент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_______________ </w:t>
      </w:r>
      <w:proofErr w:type="gramStart"/>
      <w:r>
        <w:rPr>
          <w:rFonts w:ascii="Calibri" w:hAnsi="Calibri" w:cs="Calibri"/>
        </w:rPr>
        <w:t>должен</w:t>
      </w:r>
      <w:proofErr w:type="gramEnd"/>
      <w:r>
        <w:rPr>
          <w:rFonts w:ascii="Calibri" w:hAnsi="Calibri" w:cs="Calibri"/>
        </w:rPr>
        <w:t xml:space="preserve"> представлять Теплоснабжающей организации показания приборов учета потребленной тепловой энергии </w:t>
      </w:r>
      <w:r>
        <w:rPr>
          <w:rFonts w:ascii="Calibri" w:hAnsi="Calibri" w:cs="Calibri"/>
          <w:color w:val="0000FF"/>
        </w:rPr>
        <w:t>&lt;5&gt;</w:t>
      </w:r>
      <w:r>
        <w:rPr>
          <w:rFonts w:ascii="Calibri" w:hAnsi="Calibri" w:cs="Calibri"/>
        </w:rPr>
        <w:t>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3.10. Коммерческий учет тепловой энергии, теплоносителя осуществляется расчетным путем в следующих случаях: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Отсутствие в точке учета (</w:t>
      </w:r>
      <w:r>
        <w:rPr>
          <w:rFonts w:ascii="Calibri" w:hAnsi="Calibri" w:cs="Calibri"/>
          <w:color w:val="0000FF"/>
        </w:rPr>
        <w:t>п. 1.2</w:t>
      </w:r>
      <w:r>
        <w:rPr>
          <w:rFonts w:ascii="Calibri" w:hAnsi="Calibri" w:cs="Calibri"/>
        </w:rPr>
        <w:t xml:space="preserve"> настоящего Договора) приборов учета.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Неисправность приборов учета.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Нарушение Абонентом срока представления показаний приборов учета, установленного </w:t>
      </w:r>
      <w:r>
        <w:rPr>
          <w:rFonts w:ascii="Calibri" w:hAnsi="Calibri" w:cs="Calibri"/>
          <w:color w:val="0000FF"/>
        </w:rPr>
        <w:t>п. 3.9</w:t>
      </w:r>
      <w:r>
        <w:rPr>
          <w:rFonts w:ascii="Calibri" w:hAnsi="Calibri" w:cs="Calibri"/>
        </w:rPr>
        <w:t xml:space="preserve"> настоящего Договора.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 xml:space="preserve">3.11. В случаях, указанных в </w:t>
      </w:r>
      <w:r>
        <w:rPr>
          <w:rFonts w:ascii="Calibri" w:hAnsi="Calibri" w:cs="Calibri"/>
          <w:color w:val="0000FF"/>
        </w:rPr>
        <w:t>п. 3.10</w:t>
      </w:r>
      <w:r>
        <w:rPr>
          <w:rFonts w:ascii="Calibri" w:hAnsi="Calibri" w:cs="Calibri"/>
        </w:rPr>
        <w:t xml:space="preserve"> настоящего Договора, учет расчетным путем осуществляется в следующем порядке: 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При налич</w:t>
      </w:r>
      <w:proofErr w:type="gramStart"/>
      <w:r>
        <w:rPr>
          <w:rFonts w:ascii="Calibri" w:hAnsi="Calibri" w:cs="Calibri"/>
        </w:rPr>
        <w:t>ии у А</w:t>
      </w:r>
      <w:proofErr w:type="gramEnd"/>
      <w:r>
        <w:rPr>
          <w:rFonts w:ascii="Calibri" w:hAnsi="Calibri" w:cs="Calibri"/>
        </w:rPr>
        <w:t>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r>
        <w:rPr>
          <w:rFonts w:ascii="Calibri" w:hAnsi="Calibri" w:cs="Calibri"/>
          <w:color w:val="0000FF"/>
        </w:rPr>
        <w:t>п. 4.4</w:t>
      </w:r>
      <w:r>
        <w:rPr>
          <w:rFonts w:ascii="Calibri" w:hAnsi="Calibri" w:cs="Calibri"/>
        </w:rPr>
        <w:t xml:space="preserve"> настоящего Договора)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</w:t>
      </w:r>
      <w:proofErr w:type="gramStart"/>
      <w:r>
        <w:rPr>
          <w:rFonts w:ascii="Calibri" w:hAnsi="Calibri" w:cs="Calibri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случаях, предусмотренных законодательством Российской Федерации, Абонент обязан оплатить Теплоснабжающей организации объем сверхдоговорного, </w:t>
      </w:r>
      <w:proofErr w:type="spellStart"/>
      <w:r>
        <w:rPr>
          <w:rFonts w:ascii="Calibri" w:hAnsi="Calibri" w:cs="Calibri"/>
        </w:rPr>
        <w:t>безучетного</w:t>
      </w:r>
      <w:proofErr w:type="spellEnd"/>
      <w:r>
        <w:rPr>
          <w:rFonts w:ascii="Calibri" w:hAnsi="Calibri" w:cs="Calibri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</w:t>
      </w:r>
      <w:proofErr w:type="gramEnd"/>
      <w:r>
        <w:rPr>
          <w:rFonts w:ascii="Calibri" w:hAnsi="Calibri" w:cs="Calibri"/>
        </w:rPr>
        <w:t xml:space="preserve"> власти субъекта Российской Федерации в области государственного регулирования тарифов </w:t>
      </w:r>
      <w:r>
        <w:rPr>
          <w:rFonts w:ascii="Calibri" w:hAnsi="Calibri" w:cs="Calibri"/>
          <w:color w:val="0000FF"/>
        </w:rPr>
        <w:t>&lt;6&gt;</w:t>
      </w:r>
      <w:r>
        <w:rPr>
          <w:rFonts w:ascii="Calibri" w:hAnsi="Calibri" w:cs="Calibri"/>
        </w:rPr>
        <w:t>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 отношении приборов учета, которые устанавливаются в точке учета, расположенной на границе балансовой принадлежности (</w:t>
      </w:r>
      <w:r>
        <w:rPr>
          <w:rFonts w:ascii="Calibri" w:hAnsi="Calibri" w:cs="Calibri"/>
          <w:color w:val="0000FF"/>
        </w:rPr>
        <w:t>п. 1.2</w:t>
      </w:r>
      <w:r>
        <w:rPr>
          <w:rFonts w:ascii="Calibri" w:hAnsi="Calibri" w:cs="Calibri"/>
        </w:rPr>
        <w:t xml:space="preserve"> настоящего Договора), устанавливаются следующие: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3.14.1. Технические данные используемых приборов учета, измеряемые ими параметры тепловой энергии (теплоносителя) и места их расположения: 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3.14.2. Требования, предъявляемые к условиям эксплуатации и сохранности приборов учета: 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3.14.3. Порядок и периодичность передачи документов и данных коммерческого учета: 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3.14.4. Срок восстановления работоспособности прибора учета в случае его временного выхода из эксплуатации или утраты: 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3.14.5. </w:t>
      </w:r>
      <w:proofErr w:type="gramStart"/>
      <w:r>
        <w:rPr>
          <w:rFonts w:ascii="Calibri" w:hAnsi="Calibri" w:cs="Calibri"/>
        </w:rPr>
        <w:t>Условие об обязательном обеспечении периодического (не чаще 1 раза в квартал) доступа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3.14.6. Ответственность за умышленный вывод из строя прибора учета или иное воздействие на прибор учета с целью искажения его показаний: 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32"/>
      <w:bookmarkEnd w:id="12"/>
      <w:r>
        <w:rPr>
          <w:rFonts w:ascii="Calibri" w:hAnsi="Calibri" w:cs="Calibri"/>
        </w:rPr>
        <w:t>4. ПОРЯДОК РАСЧЕТОВ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pStyle w:val="ConsPlusNonformat"/>
        <w:jc w:val="both"/>
      </w:pPr>
      <w:bookmarkStart w:id="13" w:name="Par134"/>
      <w:bookmarkEnd w:id="13"/>
      <w:r>
        <w:t xml:space="preserve">    4.1.  Поставляемая  Теплоснабжающей   организацией   тепловая   энергия</w:t>
      </w:r>
    </w:p>
    <w:p w:rsidR="00764CCA" w:rsidRDefault="00764CCA">
      <w:pPr>
        <w:pStyle w:val="ConsPlusNonformat"/>
        <w:jc w:val="both"/>
      </w:pPr>
      <w:r>
        <w:t>оплачивается в следующем порядке: ________________________________________.</w:t>
      </w:r>
    </w:p>
    <w:p w:rsidR="00764CCA" w:rsidRDefault="00764CCA">
      <w:pPr>
        <w:pStyle w:val="ConsPlusNonformat"/>
        <w:jc w:val="both"/>
      </w:pPr>
      <w:r>
        <w:lastRenderedPageBreak/>
        <w:t xml:space="preserve">                                  </w:t>
      </w:r>
      <w:proofErr w:type="gramStart"/>
      <w:r>
        <w:t>(по установленным тарифам либо по ценам,</w:t>
      </w:r>
      <w:proofErr w:type="gramEnd"/>
    </w:p>
    <w:p w:rsidR="00764CCA" w:rsidRDefault="00764CCA">
      <w:pPr>
        <w:pStyle w:val="ConsPlusNonformat"/>
        <w:jc w:val="both"/>
      </w:pPr>
      <w:r>
        <w:t xml:space="preserve">                                    установленным соглашением сторон </w:t>
      </w:r>
      <w:r>
        <w:rPr>
          <w:color w:val="0000FF"/>
        </w:rPr>
        <w:t>&lt;7&gt;</w:t>
      </w:r>
      <w:r>
        <w:t>)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Сумма, подлежащая уплате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r>
        <w:rPr>
          <w:rFonts w:ascii="Calibri" w:hAnsi="Calibri" w:cs="Calibri"/>
          <w:color w:val="0000FF"/>
        </w:rPr>
        <w:t>п. п. 3.1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3.2</w:t>
      </w:r>
      <w:r>
        <w:rPr>
          <w:rFonts w:ascii="Calibri" w:hAnsi="Calibri" w:cs="Calibri"/>
        </w:rPr>
        <w:t xml:space="preserve"> Договора в месяце, за который осуществляется оплата, и тарифа на тепловую энергию (мощность) и теплоноситель или цены, определяемой </w:t>
      </w:r>
      <w:r>
        <w:rPr>
          <w:rFonts w:ascii="Calibri" w:hAnsi="Calibri" w:cs="Calibri"/>
          <w:color w:val="0000FF"/>
        </w:rPr>
        <w:t>п. 4.1</w:t>
      </w:r>
      <w:r>
        <w:rPr>
          <w:rFonts w:ascii="Calibri" w:hAnsi="Calibri" w:cs="Calibri"/>
        </w:rPr>
        <w:t xml:space="preserve"> Договора.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 и порядке, установленных </w:t>
      </w:r>
      <w:r>
        <w:rPr>
          <w:rFonts w:ascii="Calibri" w:hAnsi="Calibri" w:cs="Calibri"/>
          <w:color w:val="0000FF"/>
        </w:rPr>
        <w:t>п. п. 3.10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3.11</w:t>
      </w:r>
      <w:r>
        <w:rPr>
          <w:rFonts w:ascii="Calibri" w:hAnsi="Calibri" w:cs="Calibri"/>
        </w:rPr>
        <w:t xml:space="preserve"> настоящего Договора, сумма, подлежащая уплате Абонентом, определяется расчетным путем.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0"/>
      <w:bookmarkEnd w:id="14"/>
      <w:r>
        <w:rPr>
          <w:rFonts w:ascii="Calibri" w:hAnsi="Calibri" w:cs="Calibri"/>
        </w:rPr>
        <w:t>4.3. Расчет за поставляемую тепловую энергию производится в следующем порядке: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До _____ числа каждого месяца Теплоснабжающая организация выставляет Абоненту счет на внесение авансового платежа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Авансовый платеж должен быть произведен Абонентом в течение _____ (__________) дн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ей) с даты получения счета на оплату от Теплоснабжающей организации.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Окончательный платеж за потребленную тепловую энергию производится Абонентом до ______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расчетным.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4.4. Расчетным периодом является 1 календарный месяц.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46"/>
      <w:bookmarkEnd w:id="16"/>
      <w:r>
        <w:rPr>
          <w:rFonts w:ascii="Calibri" w:hAnsi="Calibri" w:cs="Calibri"/>
        </w:rPr>
        <w:t>5. ОТВЕТСТВЕННОСТЬ СТОРОН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При нарушении Абонентом сроков оплаты, установленных </w:t>
      </w:r>
      <w:r>
        <w:rPr>
          <w:rFonts w:ascii="Calibri" w:hAnsi="Calibri" w:cs="Calibri"/>
          <w:color w:val="0000FF"/>
        </w:rPr>
        <w:t>п. 4.3</w:t>
      </w:r>
      <w:r>
        <w:rPr>
          <w:rFonts w:ascii="Calibri" w:hAnsi="Calibri" w:cs="Calibri"/>
        </w:rPr>
        <w:t xml:space="preserve"> настоящего Договора, или ином неисполнении или ненадлежащем исполнении обязательств по оплате тепловой энергии (мощности) и теплоносителя Теплоснабжающая организация вправе предъявить Абоненту требование об уплате пени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 xml:space="preserve">рублей за каждый день просрочки </w:t>
      </w:r>
      <w:r>
        <w:rPr>
          <w:rFonts w:ascii="Calibri" w:hAnsi="Calibri" w:cs="Calibri"/>
          <w:color w:val="0000FF"/>
        </w:rPr>
        <w:t>&lt;8&gt;</w:t>
      </w:r>
      <w:r>
        <w:rPr>
          <w:rFonts w:ascii="Calibri" w:hAnsi="Calibri" w:cs="Calibri"/>
        </w:rPr>
        <w:t>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несоблюдении параметров качества теплоснабжения, установленных </w:t>
      </w:r>
      <w:r>
        <w:rPr>
          <w:rFonts w:ascii="Calibri" w:hAnsi="Calibri" w:cs="Calibri"/>
          <w:color w:val="0000FF"/>
        </w:rPr>
        <w:t>п. 3.4</w:t>
      </w:r>
      <w:r>
        <w:rPr>
          <w:rFonts w:ascii="Calibri" w:hAnsi="Calibri" w:cs="Calibri"/>
        </w:rPr>
        <w:t xml:space="preserve"> настоящего Договора, Абонент вправе предъявить Теплоснабжающей организации требование о _______________________________.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При нарушении режима потребления тепловой энергии и теплоносителя, установленного </w:t>
      </w:r>
      <w:r>
        <w:rPr>
          <w:rFonts w:ascii="Calibri" w:hAnsi="Calibri" w:cs="Calibri"/>
          <w:color w:val="0000FF"/>
        </w:rPr>
        <w:t>п. 3.5</w:t>
      </w:r>
      <w:r>
        <w:rPr>
          <w:rFonts w:ascii="Calibri" w:hAnsi="Calibri" w:cs="Calibri"/>
        </w:rPr>
        <w:t xml:space="preserve"> настоящего Договора, в том числе за нарушение условий о количестве, качестве и значениях термодинамических параметров возвращаемого теплоносителя, конденсата Теплоснабжающая организация вправе предъявить Абоненту требование о _______________________________.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(Вариант, если договор заключен с единой теплоснабжающей организацией: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 xml:space="preserve">При реализации Абонентом права, закрепленного в </w:t>
      </w:r>
      <w:r>
        <w:rPr>
          <w:rFonts w:ascii="Calibri" w:hAnsi="Calibri" w:cs="Calibri"/>
          <w:color w:val="0000FF"/>
        </w:rPr>
        <w:t>п. 2.4.4</w:t>
      </w:r>
      <w:r>
        <w:rPr>
          <w:rFonts w:ascii="Calibri" w:hAnsi="Calibri" w:cs="Calibri"/>
        </w:rPr>
        <w:t xml:space="preserve"> настоящего Договора, при заключении договора теплоснабжения с иным владельцем источника тепловой энергии Абонент обязан возместить Теплоснабжающей организации убытки, связанные с переходом от Теплоснабжающей организации к теплоснабжению непосредственно от источника тепловой энергии, в размере,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 </w:t>
      </w:r>
      <w:r>
        <w:rPr>
          <w:rFonts w:ascii="Calibri" w:hAnsi="Calibri" w:cs="Calibri"/>
          <w:color w:val="0000FF"/>
        </w:rPr>
        <w:t>&lt;9&gt;</w:t>
      </w:r>
      <w:r>
        <w:rPr>
          <w:rFonts w:ascii="Calibri" w:hAnsi="Calibri" w:cs="Calibri"/>
        </w:rPr>
        <w:t>.)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55"/>
      <w:bookmarkEnd w:id="17"/>
      <w:r>
        <w:rPr>
          <w:rFonts w:ascii="Calibri" w:hAnsi="Calibri" w:cs="Calibri"/>
        </w:rPr>
        <w:t>6. ПОРЯДОК РАЗРЕШЕНИЯ СПОРОВ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 </w:t>
      </w:r>
      <w:proofErr w:type="spellStart"/>
      <w:r>
        <w:rPr>
          <w:rFonts w:ascii="Calibri" w:hAnsi="Calibri" w:cs="Calibri"/>
        </w:rPr>
        <w:t>недостижении</w:t>
      </w:r>
      <w:proofErr w:type="spellEnd"/>
      <w:r>
        <w:rPr>
          <w:rFonts w:ascii="Calibri" w:hAnsi="Calibri" w:cs="Calibri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60"/>
      <w:bookmarkEnd w:id="18"/>
      <w:r>
        <w:rPr>
          <w:rFonts w:ascii="Calibri" w:hAnsi="Calibri" w:cs="Calibri"/>
        </w:rPr>
        <w:t>7. ПРОЧИЕ УСЛОВИЯ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Уполномоченными должностными лицами сторон, ответственными за исполнение условий настоящего Договора, являются:</w:t>
      </w:r>
    </w:p>
    <w:p w:rsidR="00764CCA" w:rsidRDefault="00764CCA">
      <w:pPr>
        <w:pStyle w:val="ConsPlusNonformat"/>
        <w:jc w:val="both"/>
      </w:pPr>
      <w:r>
        <w:lastRenderedPageBreak/>
        <w:t xml:space="preserve">    7.1.1. От Теплоснабжающей организации: _______________________________.</w:t>
      </w:r>
    </w:p>
    <w:p w:rsidR="00764CCA" w:rsidRDefault="00764CC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должность, контактные</w:t>
      </w:r>
      <w:proofErr w:type="gramEnd"/>
    </w:p>
    <w:p w:rsidR="00764CCA" w:rsidRDefault="00764CCA">
      <w:pPr>
        <w:pStyle w:val="ConsPlusNonformat"/>
        <w:jc w:val="both"/>
      </w:pPr>
      <w:r>
        <w:t xml:space="preserve">                                                        данные)</w:t>
      </w:r>
    </w:p>
    <w:p w:rsidR="00764CCA" w:rsidRDefault="00764CCA">
      <w:pPr>
        <w:pStyle w:val="ConsPlusNonformat"/>
        <w:jc w:val="both"/>
      </w:pPr>
      <w:r>
        <w:t xml:space="preserve">    7.1.2. От Абонента: __________________________________________________.</w:t>
      </w:r>
    </w:p>
    <w:p w:rsidR="00764CCA" w:rsidRDefault="00764CCA">
      <w:pPr>
        <w:pStyle w:val="ConsPlusNonformat"/>
        <w:jc w:val="both"/>
      </w:pPr>
      <w:r>
        <w:t xml:space="preserve">                              (Ф.И.О., должность, контактные данные)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Неотъемлемой частью настоящего Договора являются: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Акт разграничения балансовой принадлежности тепловых сетей (Приложение N ___).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Акт разграничения эксплуатационной ответственности сторон (Приложение N ___).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Настоящий Договор вступает в силу с даты его подписания, заключен на ______________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>а) (лет) и действует до "___"________ ___ г.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</w:t>
      </w:r>
      <w:proofErr w:type="gramStart"/>
      <w:r>
        <w:rPr>
          <w:rFonts w:ascii="Calibri" w:hAnsi="Calibri" w:cs="Calibri"/>
        </w:rPr>
        <w:t>прекращении</w:t>
      </w:r>
      <w:proofErr w:type="gramEnd"/>
      <w:r>
        <w:rPr>
          <w:rFonts w:ascii="Calibri" w:hAnsi="Calibri" w:cs="Calibri"/>
        </w:rPr>
        <w:t xml:space="preserve"> либо о заключении договора на иных условиях.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Настоящий Договор составлен в 2 (двух) экземплярах, имеющих равную юридическую силу, по одному для каждой из сторон.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178"/>
      <w:bookmarkEnd w:id="19"/>
      <w:r>
        <w:rPr>
          <w:rFonts w:ascii="Calibri" w:hAnsi="Calibri" w:cs="Calibri"/>
        </w:rPr>
        <w:t>8. РЕКВИЗИТЫ И ПОДПИСИ СТОРОН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pStyle w:val="ConsPlusNonformat"/>
        <w:jc w:val="both"/>
      </w:pPr>
      <w:r>
        <w:t xml:space="preserve">    Теплоснабжающая организация:                        Абонент:</w:t>
      </w:r>
    </w:p>
    <w:p w:rsidR="00764CCA" w:rsidRDefault="00764CCA">
      <w:pPr>
        <w:pStyle w:val="ConsPlusNonformat"/>
        <w:jc w:val="both"/>
      </w:pPr>
    </w:p>
    <w:p w:rsidR="00764CCA" w:rsidRDefault="00764CCA">
      <w:pPr>
        <w:pStyle w:val="ConsPlusNonformat"/>
        <w:jc w:val="both"/>
      </w:pPr>
      <w:r>
        <w:t xml:space="preserve">    ИНН ______________________________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КПП ______________________________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Юридический адрес: 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Фактический адрес: 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Почтовый адрес: 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Тел.: _________ факс: 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Банковские реквизиты:</w:t>
      </w:r>
    </w:p>
    <w:p w:rsidR="00764CCA" w:rsidRDefault="00764CCA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 ______________________________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в ________________________________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К/с ______________________________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БИК ______________________________       ______________________________</w:t>
      </w:r>
    </w:p>
    <w:p w:rsidR="00764CCA" w:rsidRDefault="00764CCA">
      <w:pPr>
        <w:pStyle w:val="ConsPlusNonformat"/>
        <w:jc w:val="both"/>
      </w:pPr>
      <w:r>
        <w:t xml:space="preserve">    ОКПО _____________________________       ______________________________</w:t>
      </w:r>
    </w:p>
    <w:p w:rsidR="00764CCA" w:rsidRDefault="00764CCA">
      <w:pPr>
        <w:pStyle w:val="ConsPlusNonformat"/>
        <w:jc w:val="both"/>
      </w:pPr>
    </w:p>
    <w:p w:rsidR="00764CCA" w:rsidRDefault="00764CCA">
      <w:pPr>
        <w:pStyle w:val="ConsPlusNonformat"/>
        <w:jc w:val="both"/>
      </w:pPr>
      <w:r>
        <w:t xml:space="preserve">    Теплоснабжающая организация                         Абонент</w:t>
      </w:r>
    </w:p>
    <w:p w:rsidR="00764CCA" w:rsidRDefault="00764CCA">
      <w:pPr>
        <w:pStyle w:val="ConsPlusNonformat"/>
        <w:jc w:val="both"/>
      </w:pPr>
    </w:p>
    <w:p w:rsidR="00764CCA" w:rsidRDefault="00764CCA">
      <w:pPr>
        <w:pStyle w:val="ConsPlusNonformat"/>
        <w:jc w:val="both"/>
      </w:pPr>
      <w:r>
        <w:t xml:space="preserve">    _________________/_______________/       _____________/_______________/</w:t>
      </w:r>
    </w:p>
    <w:p w:rsidR="00764CCA" w:rsidRDefault="00764CCA">
      <w:pPr>
        <w:pStyle w:val="ConsPlusNonformat"/>
        <w:jc w:val="both"/>
      </w:pPr>
      <w:r>
        <w:t xml:space="preserve">        (подпись)         (Ф.И.О.)             (подпись)       (Ф.И.О.)</w:t>
      </w:r>
    </w:p>
    <w:p w:rsidR="00764CCA" w:rsidRDefault="00764CCA">
      <w:pPr>
        <w:pStyle w:val="ConsPlusNonformat"/>
        <w:jc w:val="both"/>
      </w:pPr>
      <w:r>
        <w:t xml:space="preserve">                  (М.П.)                                (М.П.)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для сведения: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4"/>
      <w:bookmarkEnd w:id="20"/>
      <w:r>
        <w:rPr>
          <w:rFonts w:ascii="Calibri" w:hAnsi="Calibri" w:cs="Calibri"/>
        </w:rPr>
        <w:t xml:space="preserve">&lt;1&gt; См. </w:t>
      </w: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t xml:space="preserve"> Министерства регионального развития Российской Федерации от 28.12.2009 N 610 "Об утверждении правил установления и изменения (пересмотра) тепловых нагрузок" (зарегистрирован в Министерстве юстиции Российской Федерации 12.03.2010 N 16604).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5"/>
      <w:bookmarkEnd w:id="21"/>
      <w:r>
        <w:rPr>
          <w:rFonts w:ascii="Calibri" w:hAnsi="Calibri" w:cs="Calibri"/>
        </w:rPr>
        <w:t>&lt;2&gt; Заключение договора с иным владельцем источника тепловой энергии не должно приводить к снижению надежности теплоснабжения для других потребителей. Если по оценке единой теплоснабжающей организации происходит снижение надежности теплоснабжения для других потребителей,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(мощности) и теплоносителя, предусмотренного договором теплоснабжения с единой теплоснабжающей организацией, обязательства по договору теплоснабжения с единой теплоснабжающей </w:t>
      </w:r>
      <w:r>
        <w:rPr>
          <w:rFonts w:ascii="Calibri" w:hAnsi="Calibri" w:cs="Calibri"/>
        </w:rPr>
        <w:lastRenderedPageBreak/>
        <w:t>организацией считаются прекращенными с даты вступления в силу договора теплоснабжения с иным законным владельцем источника тепловой энергии (</w:t>
      </w:r>
      <w:r>
        <w:rPr>
          <w:rFonts w:ascii="Calibri" w:hAnsi="Calibri" w:cs="Calibri"/>
          <w:color w:val="0000FF"/>
        </w:rPr>
        <w:t>п. 32</w:t>
      </w:r>
      <w:r>
        <w:rPr>
          <w:rFonts w:ascii="Calibri" w:hAnsi="Calibri" w:cs="Calibri"/>
        </w:rPr>
        <w:t xml:space="preserve"> Правил организации теплоснабжения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утвержденных 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Федерации").</w:t>
      </w:r>
      <w:proofErr w:type="gramEnd"/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7"/>
      <w:bookmarkEnd w:id="22"/>
      <w:r>
        <w:rPr>
          <w:rFonts w:ascii="Calibri" w:hAnsi="Calibri" w:cs="Calibri"/>
        </w:rPr>
        <w:t>&lt;3&gt; Показатели качества теплоснабжения в точке поставки, включаемые в договор теплоснабжения, должны предусматривать температуру и диапазон давления теплоносителя в подающем трубопроводе.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 (</w:t>
      </w:r>
      <w:r>
        <w:rPr>
          <w:rFonts w:ascii="Calibri" w:hAnsi="Calibri" w:cs="Calibri"/>
          <w:color w:val="0000FF"/>
        </w:rPr>
        <w:t>п. 24</w:t>
      </w:r>
      <w:r>
        <w:rPr>
          <w:rFonts w:ascii="Calibri" w:hAnsi="Calibri" w:cs="Calibri"/>
        </w:rPr>
        <w:t xml:space="preserve"> Правил организации теплоснабжения в Российской Федерации).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25</w:t>
      </w:r>
      <w:r>
        <w:rPr>
          <w:rFonts w:ascii="Calibri" w:hAnsi="Calibri" w:cs="Calibri"/>
        </w:rPr>
        <w:t xml:space="preserve"> Правил организации теплоснабжения в Российской Федерации показатели качества теплоносителей, включаемые в договор теплоснабжения, должны предусматривать соответствие физико-химических характеристик требованиям технических регламентов и иным требованиям, установленным законодательством Российской Федерации.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9"/>
      <w:bookmarkEnd w:id="23"/>
      <w:r>
        <w:rPr>
          <w:rFonts w:ascii="Calibri" w:hAnsi="Calibri" w:cs="Calibri"/>
        </w:rPr>
        <w:t>&lt;4&gt; Договором теплоснабжения может быть определена иная точка учета для целей коммерческого учета тепловой энергии, теплоносителя (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2 ст. 19</w:t>
      </w:r>
      <w:r>
        <w:rPr>
          <w:rFonts w:ascii="Calibri" w:hAnsi="Calibri" w:cs="Calibri"/>
        </w:rPr>
        <w:t xml:space="preserve"> Федерального закона от 27.07.2010 N 190-ФЗ "О теплоснабжении").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10"/>
      <w:bookmarkEnd w:id="24"/>
      <w:r>
        <w:rPr>
          <w:rFonts w:ascii="Calibri" w:hAnsi="Calibri" w:cs="Calibri"/>
        </w:rPr>
        <w:t xml:space="preserve">&lt;5&gt; Согласно </w:t>
      </w:r>
      <w:r>
        <w:rPr>
          <w:rFonts w:ascii="Calibri" w:hAnsi="Calibri" w:cs="Calibri"/>
          <w:color w:val="0000FF"/>
        </w:rPr>
        <w:t>ч. 6 ст. 19</w:t>
      </w:r>
      <w:r>
        <w:rPr>
          <w:rFonts w:ascii="Calibri" w:hAnsi="Calibri" w:cs="Calibri"/>
        </w:rPr>
        <w:t xml:space="preserve"> Федерального закона от 27.07.2010 N 190-ФЗ "О теплоснабжении" коммерческий учет </w:t>
      </w:r>
      <w:proofErr w:type="gramStart"/>
      <w:r>
        <w:rPr>
          <w:rFonts w:ascii="Calibri" w:hAnsi="Calibri" w:cs="Calibri"/>
        </w:rPr>
        <w:t>поставляемых</w:t>
      </w:r>
      <w:proofErr w:type="gramEnd"/>
      <w:r>
        <w:rPr>
          <w:rFonts w:ascii="Calibri" w:hAnsi="Calibri" w:cs="Calibri"/>
        </w:rPr>
        <w:t xml:space="preserve"> потребителям тепловой энергии (мощности), теплоносителя может быть организован как теплоснабжающими организациями, так и потребителями тепловой энергии. Организация коммерческого учета тепловой энергии, теплоносителя может включать в себя: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установку приборов учета;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эксплуатацию приборов учета, в том числе снятие показаний приборов учета и передачу их заказчикам данной услуги, поверку, ремонт и замену приборов учета.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13"/>
      <w:bookmarkEnd w:id="25"/>
      <w:r>
        <w:rPr>
          <w:rFonts w:ascii="Calibri" w:hAnsi="Calibri" w:cs="Calibri"/>
        </w:rPr>
        <w:t xml:space="preserve">&lt;6&gt; Жилищным законодательством Российской Федерации в отношении граждан-потребителей,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кооперативов, осуществляющих деятельность по управлению многоквартирными домами и заключивших договоры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организациями, может быть предусмотрено иное (</w:t>
      </w:r>
      <w:r>
        <w:rPr>
          <w:rFonts w:ascii="Calibri" w:hAnsi="Calibri" w:cs="Calibri"/>
          <w:color w:val="0000FF"/>
        </w:rPr>
        <w:t>п. 23</w:t>
      </w:r>
      <w:r>
        <w:rPr>
          <w:rFonts w:ascii="Calibri" w:hAnsi="Calibri" w:cs="Calibri"/>
        </w:rPr>
        <w:t xml:space="preserve"> Правил организации теплоснабжения в Российской Федерации).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14"/>
      <w:bookmarkEnd w:id="26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 xml:space="preserve">а основании </w:t>
      </w:r>
      <w:r>
        <w:rPr>
          <w:rFonts w:ascii="Calibri" w:hAnsi="Calibri" w:cs="Calibri"/>
          <w:color w:val="0000FF"/>
        </w:rPr>
        <w:t>п. 33</w:t>
      </w:r>
      <w:r>
        <w:rPr>
          <w:rFonts w:ascii="Calibri" w:hAnsi="Calibri" w:cs="Calibri"/>
        </w:rPr>
        <w:t xml:space="preserve"> Правил организации теплоснабжения в Российской Федерации потребители оплачивают тепловую энергию (мощность) и теплоноситель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(или) по ценам, определяемым по соглашению сторон в случаях, установленных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27.07.2010 N 190-ФЗ "О теплоснабжении", за потребленный объем тепловой энергии (мощности) и теплоносителя в следующем порядке, если иное не установлено договором теплоснабжения: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 процентов плановой общей стоимости тепловой энергии (мощности) и теплоносителя, потребляемой в месяце, за который осуществляется оплата, вносится до 18-го числа текущего месяца, и 50 процентов плановой общей стоимости тепловой энергии (мощности) и теплоносителя, потребляемой в месяце, за который осуществляется оплата, вносится до истечения последнего числа текущего месяца;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фактически потребленной в истекшем месяце тепловой энергии (мощность) и теплоносителя с учетом средств, ранее внесенных потребителем в качестве оплаты тепловой энергии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17"/>
      <w:bookmarkEnd w:id="27"/>
      <w:r>
        <w:rPr>
          <w:rFonts w:ascii="Calibri" w:hAnsi="Calibri" w:cs="Calibri"/>
        </w:rPr>
        <w:t xml:space="preserve">&lt;8&gt; См. </w:t>
      </w:r>
      <w:r>
        <w:rPr>
          <w:rFonts w:ascii="Calibri" w:hAnsi="Calibri" w:cs="Calibri"/>
          <w:color w:val="0000FF"/>
        </w:rPr>
        <w:t>ч. 9.1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9.4 ст. 15</w:t>
      </w:r>
      <w:r>
        <w:rPr>
          <w:rFonts w:ascii="Calibri" w:hAnsi="Calibri" w:cs="Calibri"/>
        </w:rPr>
        <w:t xml:space="preserve"> Федерального закона от 27.07.2010 N 190-ФЗ "О теплоснабжении".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18"/>
      <w:bookmarkEnd w:id="28"/>
      <w:proofErr w:type="gramStart"/>
      <w:r>
        <w:rPr>
          <w:rFonts w:ascii="Calibri" w:hAnsi="Calibri" w:cs="Calibri"/>
        </w:rPr>
        <w:t xml:space="preserve">&lt;9&gt; Размер убытков определяется в виде разницы между необходимой валовой выручкой единой теплоснабжающей организации, рассчитанной за период с даты расторжения договора до окончания текущего периода регулирования тарифов с учетом снижения затрат, связанных с обслуживанием такого потребителя, и выручкой единой теплоснабжающей организации от продажи тепловой энергии (мощности) и теплоносителя в течение указанного периода без учета </w:t>
      </w:r>
      <w:r>
        <w:rPr>
          <w:rFonts w:ascii="Calibri" w:hAnsi="Calibri" w:cs="Calibri"/>
        </w:rPr>
        <w:lastRenderedPageBreak/>
        <w:t>такого потребителя по установленным тарифам, но</w:t>
      </w:r>
      <w:proofErr w:type="gramEnd"/>
      <w:r>
        <w:rPr>
          <w:rFonts w:ascii="Calibri" w:hAnsi="Calibri" w:cs="Calibri"/>
        </w:rPr>
        <w:t xml:space="preserve"> не выше суммы,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(мощности) и теплоносителя для нужд населения и иных категорий потребителей, которые не учтены в тарифах, установленных для этих категорий потребителей (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2 п. 30</w:t>
      </w:r>
      <w:r>
        <w:rPr>
          <w:rFonts w:ascii="Calibri" w:hAnsi="Calibri" w:cs="Calibri"/>
        </w:rPr>
        <w:t xml:space="preserve"> Правил организации теплоснабжения в Российской Федерации).</w:t>
      </w: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CCA" w:rsidRDefault="00764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351F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1F7B0C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64CCA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4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2017-04-08T16:45:00Z</dcterms:created>
  <dcterms:modified xsi:type="dcterms:W3CDTF">2017-04-08T16:45:00Z</dcterms:modified>
</cp:coreProperties>
</file>