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5" w:rsidRDefault="004548D5" w:rsidP="004548D5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главе администрации муниципального района области на отказ комитета по управлению имуществом  муниципального района</w:t>
      </w:r>
    </w:p>
    <w:p w:rsidR="004548D5" w:rsidRDefault="004548D5" w:rsidP="004548D5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4956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color w:val="333333"/>
        </w:rPr>
        <w:t>Главе Администрации ____________ муниципального района _________________ области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color w:val="333333"/>
        </w:rPr>
        <w:t>___________________________________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>адрес: _______________________________________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ind w:left="2835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Жалоба 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color w:val="333333"/>
        </w:rPr>
        <w:t>на отказ комитета по управлению имуществом __________ муниципального района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>Я, _______________________________, являюсь собственником __ доли объекта незавершенного строительства, а именно __ доли жилого дома, находящегося по адресу: ______________________________________________, расположенного на земельном участке, площадью __________ кв. м., состоящий из основного кирпичного строения общей полезной площадью ________ кв.м., служебных построек и сооружений.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>Мною было подано заявление</w:t>
      </w:r>
      <w:r>
        <w:rPr>
          <w:rStyle w:val="apple-converted-space"/>
          <w:color w:val="333333"/>
        </w:rPr>
        <w:t> </w:t>
      </w:r>
      <w:r>
        <w:rPr>
          <w:rStyle w:val="a4"/>
          <w:i/>
          <w:iCs/>
          <w:color w:val="333333"/>
        </w:rPr>
        <w:t>Главе городского поселения ____________________ муниципального района _______________ области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передачи в собственность __ доли земельного участка.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>В свою очередь, Глава городского поселения ____________ ходатайствовал перед Администрацией ________________ муниципального района об утверждении схемы расположения границ и передаче в долевую собственность указанного земельного участка.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 xml:space="preserve">Комитет по управлению имуществом ________________ муниципального района по поручению Администрации муниципального района рассмотрел мое обращение с просьбой предоставить мне __ долю земельного участка, общей площадью ______ кв.м., расположенного по адресу: __________________________________, находящегося под жилым домом в собственность, однако, ответили отказом, формулируя это тем, что мое заявление </w:t>
      </w:r>
      <w:proofErr w:type="gramStart"/>
      <w:r>
        <w:rPr>
          <w:color w:val="333333"/>
        </w:rPr>
        <w:t>удовлетворить</w:t>
      </w:r>
      <w:proofErr w:type="gramEnd"/>
      <w:r>
        <w:rPr>
          <w:color w:val="333333"/>
        </w:rPr>
        <w:t xml:space="preserve"> не предоставляется возможным. Считаю, данный отказ незаконным.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t>Согласно пункту 1 ст. 25 Земельного кодекса РФ права собственности граждан и юридических лиц на земельные участки возникают по основаниям, установленным гражданским законодательством и федеральными законами. Пунктом 3 статьи 3 Земельного кодекса РФ установлено, что имущественные отношения по совершению сделок с земельными участками регулируются гражданским законодательством, если иное не предусмотрено земельным законодательством и специальными федеральными законами.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color w:val="333333"/>
        </w:rPr>
        <w:t>Нормы, согласно которым, права на приобретение земельных участков, находящихся в государственной или муниципальной собственности, определялись бы в зависимости от вида недвижимого имущества, принадлежащего гражданину или юридическому лицу, в Земельного кодекса РФ прямо не предусмотрены.</w:t>
      </w:r>
      <w:proofErr w:type="gramEnd"/>
    </w:p>
    <w:p w:rsidR="004548D5" w:rsidRP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 w:rsidRPr="004548D5">
        <w:rPr>
          <w:rFonts w:ascii="Helvetica" w:hAnsi="Helvetica" w:cs="Helvetica"/>
          <w:color w:val="333333"/>
          <w:sz w:val="17"/>
          <w:szCs w:val="17"/>
        </w:rPr>
        <w:t>Из части</w:t>
      </w:r>
      <w:proofErr w:type="gramStart"/>
      <w:r w:rsidRPr="004548D5">
        <w:rPr>
          <w:rFonts w:ascii="Helvetica" w:hAnsi="Helvetica" w:cs="Helvetica"/>
          <w:color w:val="333333"/>
          <w:sz w:val="17"/>
          <w:szCs w:val="17"/>
        </w:rPr>
        <w:t>1</w:t>
      </w:r>
      <w:proofErr w:type="gramEnd"/>
      <w:r w:rsidRPr="004548D5">
        <w:rPr>
          <w:rFonts w:ascii="Helvetica" w:hAnsi="Helvetica" w:cs="Helvetica"/>
          <w:color w:val="333333"/>
          <w:sz w:val="17"/>
          <w:szCs w:val="17"/>
        </w:rPr>
        <w:t xml:space="preserve"> статьи 36</w:t>
      </w: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  <w:r w:rsidRPr="004548D5">
        <w:rPr>
          <w:rFonts w:ascii="Helvetica" w:hAnsi="Helvetica" w:cs="Helvetica"/>
          <w:color w:val="333333"/>
          <w:sz w:val="17"/>
          <w:szCs w:val="17"/>
        </w:rPr>
        <w:t>Земельного кодекса Российской Федерации следует, что 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соответствии с настоящим Кодексом. Если иное не установлено федеральными законами, исключительное право на приватизацию земельных участков или приобретение права аренды земельных участков имеют граждане и юридические лица - собственники зданий, строений, сооружений. Указанное право осуществляется гражданами и юридическими лицами в порядке и на условиях, которые установлены федеральными законами РФ.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4"/>
          <w:color w:val="333333"/>
        </w:rPr>
        <w:t>На основании вышеизложенного, убедительно прошу Вас: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69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</w:rPr>
        <w:lastRenderedPageBreak/>
        <w:t>Проверить законность и обоснованность отказа комитета по управлению имуществом администрации ______________ муниципального района _____________ области в предоставлении земельного участка в собственность и вынести распоряжение о передачи __ доли земельного участка, общей площадью ______ кв.м., расположенного по адресу: ___________________________ мне в собственность.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color w:val="333333"/>
          <w:lang w:val="en-US"/>
        </w:rPr>
        <w:t>__________________________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Fonts w:ascii="Helvetica" w:hAnsi="Helvetica" w:cs="Helvetica"/>
          <w:color w:val="333333"/>
          <w:sz w:val="17"/>
          <w:szCs w:val="17"/>
          <w:lang w:val="en-US"/>
        </w:rPr>
        <w:t> </w:t>
      </w:r>
    </w:p>
    <w:p w:rsidR="004548D5" w:rsidRDefault="004548D5" w:rsidP="004548D5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  <w:lang w:val="en-US"/>
        </w:rPr>
      </w:pPr>
      <w:r>
        <w:rPr>
          <w:rStyle w:val="a4"/>
          <w:color w:val="333333"/>
          <w:lang w:val="en-US"/>
        </w:rPr>
        <w:t>«____»_________ 20</w:t>
      </w:r>
      <w:r>
        <w:rPr>
          <w:rStyle w:val="a4"/>
          <w:color w:val="333333"/>
        </w:rPr>
        <w:t>13</w:t>
      </w:r>
      <w:r>
        <w:rPr>
          <w:rStyle w:val="apple-converted-space"/>
          <w:b/>
          <w:bCs/>
          <w:color w:val="333333"/>
          <w:lang w:val="en-US"/>
        </w:rPr>
        <w:t> </w:t>
      </w:r>
      <w:proofErr w:type="spellStart"/>
      <w:r>
        <w:rPr>
          <w:rStyle w:val="a4"/>
          <w:color w:val="333333"/>
          <w:lang w:val="en-US"/>
        </w:rPr>
        <w:t>года</w:t>
      </w:r>
      <w:proofErr w:type="spellEnd"/>
      <w:r>
        <w:rPr>
          <w:rStyle w:val="a4"/>
          <w:color w:val="333333"/>
          <w:lang w:val="en-US"/>
        </w:rPr>
        <w:t xml:space="preserve">          </w:t>
      </w:r>
    </w:p>
    <w:p w:rsidR="00CE5412" w:rsidRDefault="00CE5412"/>
    <w:sectPr w:rsidR="00C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0DAC"/>
    <w:multiLevelType w:val="multilevel"/>
    <w:tmpl w:val="B6A4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48D5"/>
    <w:rsid w:val="004548D5"/>
    <w:rsid w:val="00C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5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8D5"/>
    <w:rPr>
      <w:b/>
      <w:bCs/>
    </w:rPr>
  </w:style>
  <w:style w:type="character" w:customStyle="1" w:styleId="apple-converted-space">
    <w:name w:val="apple-converted-space"/>
    <w:basedOn w:val="a0"/>
    <w:rsid w:val="0045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2017-04-16T12:23:00Z</dcterms:created>
  <dcterms:modified xsi:type="dcterms:W3CDTF">2017-04-16T12:24:00Z</dcterms:modified>
</cp:coreProperties>
</file>