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8D15C7">
        <w:rPr>
          <w:b/>
          <w:bCs/>
          <w:color w:val="000000"/>
          <w:sz w:val="36"/>
          <w:szCs w:val="36"/>
        </w:rPr>
        <w:t>ДОГОВОР КУПЛИ-ПРОДАЖИ АВТОМОБИЛЯ</w:t>
      </w:r>
    </w:p>
    <w:p w:rsidR="008D15C7" w:rsidRPr="008D15C7" w:rsidRDefault="008D15C7" w:rsidP="008D15C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8D15C7">
        <w:rPr>
          <w:b/>
          <w:bCs/>
          <w:color w:val="000000"/>
          <w:sz w:val="24"/>
          <w:szCs w:val="24"/>
        </w:rPr>
        <w:t>для целей лизинга</w:t>
      </w:r>
    </w:p>
    <w:p w:rsidR="008D15C7" w:rsidRPr="008D15C7" w:rsidRDefault="008D15C7" w:rsidP="008D15C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г.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«___»_______________  2018 г.</w:t>
      </w:r>
      <w:r w:rsidRPr="008D15C7">
        <w:rPr>
          <w:color w:val="000000"/>
          <w:sz w:val="24"/>
          <w:szCs w:val="24"/>
        </w:rPr>
        <w:br/>
        <w:t> в лице</w:t>
      </w:r>
      <w:proofErr w:type="gramStart"/>
      <w:r w:rsidRPr="008D15C7">
        <w:rPr>
          <w:color w:val="000000"/>
          <w:sz w:val="24"/>
          <w:szCs w:val="24"/>
        </w:rPr>
        <w:t> ,</w:t>
      </w:r>
      <w:proofErr w:type="gramEnd"/>
      <w:r w:rsidRPr="008D15C7">
        <w:rPr>
          <w:color w:val="000000"/>
          <w:sz w:val="24"/>
          <w:szCs w:val="24"/>
        </w:rPr>
        <w:t xml:space="preserve"> действующего на основании , именуемый в дальнейшем «</w:t>
      </w:r>
      <w:r w:rsidRPr="008D15C7">
        <w:rPr>
          <w:b/>
          <w:bCs/>
          <w:color w:val="000000"/>
          <w:sz w:val="24"/>
          <w:szCs w:val="24"/>
        </w:rPr>
        <w:t>Продавец</w:t>
      </w:r>
      <w:r w:rsidRPr="008D15C7">
        <w:rPr>
          <w:color w:val="000000"/>
          <w:sz w:val="24"/>
          <w:szCs w:val="24"/>
        </w:rPr>
        <w:t>», с одной стороны, и  в лице , действующего на основании , именуемый в дальнейшем «</w:t>
      </w:r>
      <w:r w:rsidRPr="008D15C7">
        <w:rPr>
          <w:b/>
          <w:bCs/>
          <w:color w:val="000000"/>
          <w:sz w:val="24"/>
          <w:szCs w:val="24"/>
        </w:rPr>
        <w:t>Покупатель</w:t>
      </w:r>
      <w:r w:rsidRPr="008D15C7">
        <w:rPr>
          <w:color w:val="000000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8D15C7">
        <w:rPr>
          <w:b/>
          <w:bCs/>
          <w:color w:val="000000"/>
          <w:sz w:val="24"/>
          <w:szCs w:val="24"/>
        </w:rPr>
        <w:t>Договор</w:t>
      </w:r>
      <w:r w:rsidRPr="008D15C7">
        <w:rPr>
          <w:color w:val="000000"/>
          <w:sz w:val="24"/>
          <w:szCs w:val="24"/>
        </w:rPr>
        <w:t>», о нижеследующем: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1. ПРЕДМЕТ ДОГОВОРА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1.1. Продавец обязуется передать в собственность, а Покупатель обязуется принять и оплатить следующие автомобили марки</w:t>
      </w:r>
      <w:proofErr w:type="gramStart"/>
      <w:r w:rsidRPr="008D15C7">
        <w:rPr>
          <w:color w:val="000000"/>
          <w:sz w:val="24"/>
          <w:szCs w:val="24"/>
        </w:rPr>
        <w:t> ,</w:t>
      </w:r>
      <w:proofErr w:type="gramEnd"/>
      <w:r w:rsidRPr="008D15C7">
        <w:rPr>
          <w:color w:val="000000"/>
          <w:sz w:val="24"/>
          <w:szCs w:val="24"/>
        </w:rPr>
        <w:t xml:space="preserve"> именуемые далее «Товар», прошедшие полную таможенную очистку, стоимостью и комплектацией согласно Приложению № (Спецификации), являющемуся неотъемлемой частью настоящего Договора: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1.1.1. Наименование Товара (марка, модель ТС)</w:t>
      </w:r>
      <w:proofErr w:type="gramStart"/>
      <w:r w:rsidRPr="008D15C7">
        <w:rPr>
          <w:color w:val="000000"/>
          <w:sz w:val="24"/>
          <w:szCs w:val="24"/>
        </w:rPr>
        <w:t> ,</w:t>
      </w:r>
      <w:proofErr w:type="gramEnd"/>
      <w:r w:rsidRPr="008D15C7">
        <w:rPr>
          <w:color w:val="000000"/>
          <w:sz w:val="24"/>
          <w:szCs w:val="24"/>
        </w:rPr>
        <w:t xml:space="preserve"> номер кузова (VIN) , год изготовления ТС , номер двигателя , шасси (рама) №, паспорт ТС 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1.2. Все расходы и платежи, связанные с исполнением Договора, несет 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1.3. Выбор перевозчика осуществляет 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2. ИСПОЛЬЗОВАНИЕ ТОВАРА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2.1. Товар приобретается Покупателем с целью дальнейшей его передачи в лизинг на основании договора лизинга № от «»2018г., заключенного между Покупателем (Лизингодатель) и  (Лизингополучатель).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2.2. Выбор Продавца и приобретаемого Товара осуществлялся Лизингополучателем. Сведения о Лизингополучателе</w:t>
      </w:r>
      <w:proofErr w:type="gramStart"/>
      <w:r w:rsidRPr="008D15C7">
        <w:rPr>
          <w:color w:val="000000"/>
          <w:sz w:val="24"/>
          <w:szCs w:val="24"/>
        </w:rPr>
        <w:t> :</w:t>
      </w:r>
      <w:proofErr w:type="gramEnd"/>
    </w:p>
    <w:p w:rsidR="008D15C7" w:rsidRPr="008D15C7" w:rsidRDefault="008D15C7" w:rsidP="008D15C7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адрес</w:t>
      </w:r>
      <w:proofErr w:type="gramStart"/>
      <w:r w:rsidRPr="008D15C7">
        <w:rPr>
          <w:color w:val="000000"/>
          <w:sz w:val="24"/>
          <w:szCs w:val="24"/>
        </w:rPr>
        <w:t> ;</w:t>
      </w:r>
      <w:proofErr w:type="gramEnd"/>
    </w:p>
    <w:p w:rsidR="008D15C7" w:rsidRPr="008D15C7" w:rsidRDefault="008D15C7" w:rsidP="008D15C7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банковские реквизиты</w:t>
      </w:r>
      <w:proofErr w:type="gramStart"/>
      <w:r w:rsidRPr="008D15C7">
        <w:rPr>
          <w:color w:val="000000"/>
          <w:sz w:val="24"/>
          <w:szCs w:val="24"/>
        </w:rPr>
        <w:t> .</w:t>
      </w:r>
      <w:proofErr w:type="gramEnd"/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2.3. Обязанности Продавца по Договору распространяются и в отношении Лизингополучателя, как если бы последний являлся стороной такого Договора, а Товар поставлялся непосредственно ему. Однако Продавец не несет ответственности одновременно перед Лизингодателем и Лизингополучателем за один и тот же ущерб.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2.4. Продавец признает, что Лизингополучатель может самостоятельно осуществлять все права по Договору, включая права требования к Продавцу, за исключением права требовать:</w:t>
      </w:r>
    </w:p>
    <w:p w:rsidR="008D15C7" w:rsidRPr="008D15C7" w:rsidRDefault="008D15C7" w:rsidP="008D15C7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lastRenderedPageBreak/>
        <w:t>расторжения Договора;</w:t>
      </w:r>
    </w:p>
    <w:p w:rsidR="008D15C7" w:rsidRPr="008D15C7" w:rsidRDefault="008D15C7" w:rsidP="008D15C7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уменьшения покупной цены;</w:t>
      </w:r>
    </w:p>
    <w:p w:rsidR="008D15C7" w:rsidRPr="008D15C7" w:rsidRDefault="008D15C7" w:rsidP="008D15C7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возврата покупной цены или ее части.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2.5. Лизингополучатель имеет право без согласия и предварительного уведомления Продавца исполнять все обязанности Покупателя по Договору, за исключением уплаты покупной цены.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2.6. В отношениях с Продавцом Покупатель (Лизингодатель) и Лизингополучатель выступают как солидарные кредиторы.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3. ЦЕНА ТОВАРА И ПОРЯДОК РАСЧЕТОВ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 xml:space="preserve">3.1. Цена Товара, поставляемого по настоящему Договору, составляет  руб., в том числе НДС % -  рублей. Цена Товара является твердой и не подлежит изменению на весь </w:t>
      </w:r>
      <w:proofErr w:type="spellStart"/>
      <w:r w:rsidRPr="008D15C7">
        <w:rPr>
          <w:color w:val="000000"/>
          <w:sz w:val="24"/>
          <w:szCs w:val="24"/>
        </w:rPr>
        <w:t>срокдействия</w:t>
      </w:r>
      <w:proofErr w:type="spellEnd"/>
      <w:r w:rsidRPr="008D15C7">
        <w:rPr>
          <w:color w:val="000000"/>
          <w:sz w:val="24"/>
          <w:szCs w:val="24"/>
        </w:rPr>
        <w:t xml:space="preserve"> настоящего Договора.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 xml:space="preserve">3.2. Покупатель оплачивает % покупной цены Товара в течение  рабочих дней </w:t>
      </w:r>
      <w:proofErr w:type="gramStart"/>
      <w:r w:rsidRPr="008D15C7">
        <w:rPr>
          <w:color w:val="000000"/>
          <w:sz w:val="24"/>
          <w:szCs w:val="24"/>
        </w:rPr>
        <w:t>с даты выставления</w:t>
      </w:r>
      <w:proofErr w:type="gramEnd"/>
      <w:r w:rsidRPr="008D15C7">
        <w:rPr>
          <w:color w:val="000000"/>
          <w:sz w:val="24"/>
          <w:szCs w:val="24"/>
        </w:rPr>
        <w:t xml:space="preserve"> счета Продавцом. Покупатель считается исполнившим свои обязательства по уплате покупной цены Товара </w:t>
      </w:r>
      <w:proofErr w:type="gramStart"/>
      <w:r w:rsidRPr="008D15C7">
        <w:rPr>
          <w:color w:val="000000"/>
          <w:sz w:val="24"/>
          <w:szCs w:val="24"/>
        </w:rPr>
        <w:t>с даты списания</w:t>
      </w:r>
      <w:proofErr w:type="gramEnd"/>
      <w:r w:rsidRPr="008D15C7">
        <w:rPr>
          <w:color w:val="000000"/>
          <w:sz w:val="24"/>
          <w:szCs w:val="24"/>
        </w:rPr>
        <w:t xml:space="preserve"> денежных средств со счета Покупателя (далее – «дата оплаты»).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3.3. Все расчеты по настоящему Договору осуществляются в рублях.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3.4. Покупатель извещает Продавца об осуществлении платежа путем представления копии платежного поручения об оплате.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4. ПОСТАВКА И ПРИЕМКА ТОВАРА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4.1. Поставка осуществляется на условиях франко-склад/магазин Продавца.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 xml:space="preserve">4.2. Товар должен быть поставлен Покупателю в течение  рабочих дней </w:t>
      </w:r>
      <w:proofErr w:type="gramStart"/>
      <w:r w:rsidRPr="008D15C7">
        <w:rPr>
          <w:color w:val="000000"/>
          <w:sz w:val="24"/>
          <w:szCs w:val="24"/>
        </w:rPr>
        <w:t>с даты получения</w:t>
      </w:r>
      <w:proofErr w:type="gramEnd"/>
      <w:r w:rsidRPr="008D15C7">
        <w:rPr>
          <w:color w:val="000000"/>
          <w:sz w:val="24"/>
          <w:szCs w:val="24"/>
        </w:rPr>
        <w:t xml:space="preserve"> Продавцом полной оплаты за Товар. Датой получения полной оплаты считается дата зачисления денежных средств на расчетный счет Продавца.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 xml:space="preserve">4.3. Продавец обязан уведомить Покупателя по факсу о готовности Товара и передаче в течение  дней </w:t>
      </w:r>
      <w:proofErr w:type="gramStart"/>
      <w:r w:rsidRPr="008D15C7">
        <w:rPr>
          <w:color w:val="000000"/>
          <w:sz w:val="24"/>
          <w:szCs w:val="24"/>
        </w:rPr>
        <w:t>с даты оплаты</w:t>
      </w:r>
      <w:proofErr w:type="gramEnd"/>
      <w:r w:rsidRPr="008D15C7">
        <w:rPr>
          <w:color w:val="000000"/>
          <w:sz w:val="24"/>
          <w:szCs w:val="24"/>
        </w:rPr>
        <w:t>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4.4. Приемка Товара по количеству, проверка его комплектности и качества осуществляются в месте передачи в присутствии представителей Покупателя и оформляются актом приема-передачи. В случае обнаружения в Товаре нарушений по качеству, количеству, комплектности Покупатель обязан приостановить проверку и вызвать представителей Продавца. Покупатель вправе передать свои права, предусмотренные настоящим пунктом, Лизингополучателю.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 xml:space="preserve">4.5. </w:t>
      </w:r>
      <w:proofErr w:type="gramStart"/>
      <w:r w:rsidRPr="008D15C7">
        <w:rPr>
          <w:color w:val="000000"/>
          <w:sz w:val="24"/>
          <w:szCs w:val="24"/>
        </w:rPr>
        <w:t xml:space="preserve">Одновременно с передачей автомобиля Продавец должен вручить Покупателю комплект документов на него, включающий в себя сертификат соответствия, копию ГТД с оригинальной отметкой таможенного органа, производившего досмотр (если, а/м проходил процедуру таможенной очистки), ПТС, заверенную копию лицензии на право осуществления торговли </w:t>
      </w:r>
      <w:r w:rsidRPr="008D15C7">
        <w:rPr>
          <w:color w:val="000000"/>
          <w:sz w:val="24"/>
          <w:szCs w:val="24"/>
        </w:rPr>
        <w:lastRenderedPageBreak/>
        <w:t>транспортными средствами, сервисную книжку, справку-счет, инструкцию по эксплуатации, накладную, счет-фактуру и т.д.</w:t>
      </w:r>
      <w:proofErr w:type="gramEnd"/>
      <w:r w:rsidRPr="008D15C7">
        <w:rPr>
          <w:color w:val="000000"/>
          <w:sz w:val="24"/>
          <w:szCs w:val="24"/>
        </w:rPr>
        <w:t xml:space="preserve"> Все документы должны быть выписаны на имя Покупателя. Непредставление Покупателю любого из упомянутых документов означает некомплектную поставку и является основанием для отказа Покупателя от подписания акта приема-передачи.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4.6. Переход к Покупателю права собственности на Товар и всех связанных с ним рисков происходит в момент подписания акта приема-передачи.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5. ГАРАНТИИ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5.1. Продавец гарантирует, что Товар является новым, готовым к эксплуатации и регистрации в органах ГИБДД.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5.2. В случае некачественной и некомплектной поставки Товара Продавец производит замену или ремонт запасных частей, не соответствующих условиям Договора.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5.3. Продавец предоставляет на Товар гарантию производителя. Срок гарантии –  лет с «»2018г. Гарантия распространяется на продукцию в целом, включая составные части и комплектующие изделия.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изделие, если иное не определено Договором.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5.4. Предъявление требований по гарантийному обслуживанию осуществляется Покупателем. Покупатель вправе передать свои права, предусмотренные настоящим пунктом, Лизингополучателю.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5.5. В случае устранения дефектов Товара в течение гарантийного срока этот срок продлевается на время, в течение которого Товар не мог использоваться из-за обнаруженных в нем дефектов. При замене Товара в целом гарантийный срок исчисляется заново со дня замены.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6. ОТВЕТСТВЕННОСТЬ СТОРОН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6.1. В случае неисполнения или ненадлежащего исполнения принятых обязательств по Договору стороны несут ответственность, предусмотренную действующим законодательством РФ.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6.2.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6.3. 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lastRenderedPageBreak/>
        <w:t>6.4. При наступлении указанных в настоящем Договоре обстоятель</w:t>
      </w:r>
      <w:proofErr w:type="gramStart"/>
      <w:r w:rsidRPr="008D15C7">
        <w:rPr>
          <w:color w:val="000000"/>
          <w:sz w:val="24"/>
          <w:szCs w:val="24"/>
        </w:rPr>
        <w:t>ств ст</w:t>
      </w:r>
      <w:proofErr w:type="gramEnd"/>
      <w:r w:rsidRPr="008D15C7">
        <w:rPr>
          <w:color w:val="000000"/>
          <w:sz w:val="24"/>
          <w:szCs w:val="24"/>
        </w:rPr>
        <w:t>орона по Договору, для которой создалась невозможность исполнения ее обязательств, должна немедленно известить другую сторону, предоставив соответствующие доказательства.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6.5. При отсутствии своевременного извещения, предусмотренного в п.6.4 настоящего Договора, сторона обязана возместить другой стороне убытки, причиненные не извещением или несвоевременным извещением.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6.6. Если период действия непреодолимой силы превысит  месяцев, любая из сторон будет иметь право расторгнуть Договор.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6.7. Все споры и разногласия, возникающие между сторонами в связи с заключением, исполнением и прекращением действия Договора, подлежат разрешению в Арбитражном суде г.  в соответствии с законодательством РФ.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6.8. В случае просрочки поставки Товара Продавец выплачивает Покупателю пеню в размере % от стоимости недопоставленного Товара в день.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6.9. В случае просрочки оплаты Товара Покупатель выплачивает Продавцу пеню в размере % от стоимости Товара в день.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7. ПРЕКРАЩЕНИЕ ДЕЙСТВИЯ ДОГОВОРА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7.1. Договор считается расторгнутым, если Покупатель не получит счет Продавца на оплату Товара в течение  календарных дней с момента заключения Договора.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7.2. Любая из сторон вправе прекратить действие данного Договора, если другая сторона не выполняет в течение  дней после наступления установленного Договором срока следующие обязательства по Договору: осуществление платежей за Товар в установленном объеме, поставку и допоставку Товара, за исключением случаев наступления обстоятельств непреодолимой силы. Договор также может быть расторгнут по соглашению сторон и в иных предусмотренных законодательством случаях.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8. ОБЩИЕ ПОЛОЖЕНИЯ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8.1. Ни одна из сторон не вправе передавать третьим лицам права и обязанности по Договору без письменного согласия другой стороны, за исключением случаев, указанных в ст.2.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8.2. Все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8.3. Настоящий Договор вступает в силу со дня его подписания сторонами и действует до полного выполнения сторонами принятых на себя обязательств.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8.4. Во всем, что не предусмотрено настоящим Договором, стороны руководствуются действующим законодательством РФ.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lastRenderedPageBreak/>
        <w:t>8.5. Настоящий Договор составлен в  экземплярах, имеющих равную юридическую силу,  экземпляров для Продавца и  – для Покупателя.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9. ЮРИДИЧЕСКИЕ АДРЕСА И БАНКОВСКИЕ РЕКВИЗИТЫ СТОРОН</w:t>
      </w:r>
    </w:p>
    <w:p w:rsidR="008D15C7" w:rsidRPr="008D15C7" w:rsidRDefault="008D15C7" w:rsidP="008D15C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5C7">
        <w:rPr>
          <w:b/>
          <w:bCs/>
          <w:color w:val="000000"/>
          <w:sz w:val="24"/>
          <w:szCs w:val="24"/>
        </w:rPr>
        <w:t>Продавец</w:t>
      </w:r>
      <w:r w:rsidRPr="008D15C7">
        <w:rPr>
          <w:color w:val="000000"/>
          <w:sz w:val="24"/>
          <w:szCs w:val="24"/>
        </w:rPr>
        <w:t>Юр</w:t>
      </w:r>
      <w:proofErr w:type="spellEnd"/>
      <w:r w:rsidRPr="008D15C7">
        <w:rPr>
          <w:color w:val="000000"/>
          <w:sz w:val="24"/>
          <w:szCs w:val="24"/>
        </w:rPr>
        <w:t xml:space="preserve">. </w:t>
      </w:r>
      <w:proofErr w:type="spellStart"/>
      <w:r w:rsidRPr="008D15C7">
        <w:rPr>
          <w:color w:val="000000"/>
          <w:sz w:val="24"/>
          <w:szCs w:val="24"/>
        </w:rPr>
        <w:t>адрес</w:t>
      </w:r>
      <w:proofErr w:type="gramStart"/>
      <w:r w:rsidRPr="008D15C7">
        <w:rPr>
          <w:color w:val="000000"/>
          <w:sz w:val="24"/>
          <w:szCs w:val="24"/>
        </w:rPr>
        <w:t>:П</w:t>
      </w:r>
      <w:proofErr w:type="gramEnd"/>
      <w:r w:rsidRPr="008D15C7">
        <w:rPr>
          <w:color w:val="000000"/>
          <w:sz w:val="24"/>
          <w:szCs w:val="24"/>
        </w:rPr>
        <w:t>очтовый</w:t>
      </w:r>
      <w:proofErr w:type="spellEnd"/>
      <w:r w:rsidRPr="008D15C7">
        <w:rPr>
          <w:color w:val="000000"/>
          <w:sz w:val="24"/>
          <w:szCs w:val="24"/>
        </w:rPr>
        <w:t xml:space="preserve"> </w:t>
      </w:r>
      <w:proofErr w:type="spellStart"/>
      <w:r w:rsidRPr="008D15C7">
        <w:rPr>
          <w:color w:val="000000"/>
          <w:sz w:val="24"/>
          <w:szCs w:val="24"/>
        </w:rPr>
        <w:t>адрес:ИНН:КПП:Банк:Рас</w:t>
      </w:r>
      <w:proofErr w:type="spellEnd"/>
      <w:r w:rsidRPr="008D15C7">
        <w:rPr>
          <w:color w:val="000000"/>
          <w:sz w:val="24"/>
          <w:szCs w:val="24"/>
        </w:rPr>
        <w:t>./</w:t>
      </w:r>
      <w:proofErr w:type="spellStart"/>
      <w:r w:rsidRPr="008D15C7">
        <w:rPr>
          <w:color w:val="000000"/>
          <w:sz w:val="24"/>
          <w:szCs w:val="24"/>
        </w:rPr>
        <w:t>счёт:Корр</w:t>
      </w:r>
      <w:proofErr w:type="spellEnd"/>
      <w:r w:rsidRPr="008D15C7">
        <w:rPr>
          <w:color w:val="000000"/>
          <w:sz w:val="24"/>
          <w:szCs w:val="24"/>
        </w:rPr>
        <w:t>./</w:t>
      </w:r>
      <w:proofErr w:type="spellStart"/>
      <w:r w:rsidRPr="008D15C7">
        <w:rPr>
          <w:color w:val="000000"/>
          <w:sz w:val="24"/>
          <w:szCs w:val="24"/>
        </w:rPr>
        <w:t>счёт:БИК</w:t>
      </w:r>
      <w:proofErr w:type="spellEnd"/>
      <w:r w:rsidRPr="008D15C7">
        <w:rPr>
          <w:color w:val="000000"/>
          <w:sz w:val="24"/>
          <w:szCs w:val="24"/>
        </w:rPr>
        <w:t>:</w:t>
      </w:r>
      <w:r w:rsidRPr="008D15C7">
        <w:rPr>
          <w:color w:val="000000"/>
          <w:sz w:val="24"/>
          <w:szCs w:val="24"/>
        </w:rPr>
        <w:br/>
      </w:r>
      <w:proofErr w:type="spellStart"/>
      <w:r w:rsidRPr="008D15C7">
        <w:rPr>
          <w:b/>
          <w:bCs/>
          <w:color w:val="000000"/>
          <w:sz w:val="24"/>
          <w:szCs w:val="24"/>
        </w:rPr>
        <w:t>Покупатель</w:t>
      </w:r>
      <w:r w:rsidRPr="008D15C7">
        <w:rPr>
          <w:color w:val="000000"/>
          <w:sz w:val="24"/>
          <w:szCs w:val="24"/>
        </w:rPr>
        <w:t>Юр</w:t>
      </w:r>
      <w:proofErr w:type="spellEnd"/>
      <w:r w:rsidRPr="008D15C7">
        <w:rPr>
          <w:color w:val="000000"/>
          <w:sz w:val="24"/>
          <w:szCs w:val="24"/>
        </w:rPr>
        <w:t xml:space="preserve">. </w:t>
      </w:r>
      <w:proofErr w:type="spellStart"/>
      <w:r w:rsidRPr="008D15C7">
        <w:rPr>
          <w:color w:val="000000"/>
          <w:sz w:val="24"/>
          <w:szCs w:val="24"/>
        </w:rPr>
        <w:t>адрес</w:t>
      </w:r>
      <w:proofErr w:type="gramStart"/>
      <w:r w:rsidRPr="008D15C7">
        <w:rPr>
          <w:color w:val="000000"/>
          <w:sz w:val="24"/>
          <w:szCs w:val="24"/>
        </w:rPr>
        <w:t>:П</w:t>
      </w:r>
      <w:proofErr w:type="gramEnd"/>
      <w:r w:rsidRPr="008D15C7">
        <w:rPr>
          <w:color w:val="000000"/>
          <w:sz w:val="24"/>
          <w:szCs w:val="24"/>
        </w:rPr>
        <w:t>очтовый</w:t>
      </w:r>
      <w:proofErr w:type="spellEnd"/>
      <w:r w:rsidRPr="008D15C7">
        <w:rPr>
          <w:color w:val="000000"/>
          <w:sz w:val="24"/>
          <w:szCs w:val="24"/>
        </w:rPr>
        <w:t xml:space="preserve"> </w:t>
      </w:r>
      <w:proofErr w:type="spellStart"/>
      <w:r w:rsidRPr="008D15C7">
        <w:rPr>
          <w:color w:val="000000"/>
          <w:sz w:val="24"/>
          <w:szCs w:val="24"/>
        </w:rPr>
        <w:t>адрес:ИНН:КПП:Банк:Рас</w:t>
      </w:r>
      <w:proofErr w:type="spellEnd"/>
      <w:r w:rsidRPr="008D15C7">
        <w:rPr>
          <w:color w:val="000000"/>
          <w:sz w:val="24"/>
          <w:szCs w:val="24"/>
        </w:rPr>
        <w:t>./</w:t>
      </w:r>
      <w:proofErr w:type="spellStart"/>
      <w:r w:rsidRPr="008D15C7">
        <w:rPr>
          <w:color w:val="000000"/>
          <w:sz w:val="24"/>
          <w:szCs w:val="24"/>
        </w:rPr>
        <w:t>счёт:Корр</w:t>
      </w:r>
      <w:proofErr w:type="spellEnd"/>
      <w:r w:rsidRPr="008D15C7">
        <w:rPr>
          <w:color w:val="000000"/>
          <w:sz w:val="24"/>
          <w:szCs w:val="24"/>
        </w:rPr>
        <w:t>./</w:t>
      </w:r>
      <w:proofErr w:type="spellStart"/>
      <w:r w:rsidRPr="008D15C7">
        <w:rPr>
          <w:color w:val="000000"/>
          <w:sz w:val="24"/>
          <w:szCs w:val="24"/>
        </w:rPr>
        <w:t>счёт:БИК</w:t>
      </w:r>
      <w:proofErr w:type="spellEnd"/>
      <w:r w:rsidRPr="008D15C7">
        <w:rPr>
          <w:color w:val="000000"/>
          <w:sz w:val="24"/>
          <w:szCs w:val="24"/>
        </w:rPr>
        <w:t>:</w:t>
      </w:r>
    </w:p>
    <w:p w:rsidR="008D15C7" w:rsidRPr="008D15C7" w:rsidRDefault="008D15C7" w:rsidP="008D15C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8D15C7">
        <w:rPr>
          <w:b/>
          <w:bCs/>
          <w:color w:val="000000"/>
          <w:sz w:val="27"/>
          <w:szCs w:val="27"/>
        </w:rPr>
        <w:t>10. ПОДПИСИ СТОРОН</w:t>
      </w:r>
    </w:p>
    <w:p w:rsidR="008D15C7" w:rsidRPr="008D15C7" w:rsidRDefault="008D15C7" w:rsidP="008D15C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15C7">
        <w:rPr>
          <w:color w:val="000000"/>
          <w:sz w:val="24"/>
          <w:szCs w:val="24"/>
        </w:rPr>
        <w:t>Продавец _________________</w:t>
      </w:r>
      <w:r w:rsidRPr="008D15C7">
        <w:rPr>
          <w:color w:val="000000"/>
          <w:sz w:val="24"/>
          <w:szCs w:val="24"/>
        </w:rPr>
        <w:br/>
        <w:t>Покупатель _________________</w:t>
      </w:r>
    </w:p>
    <w:p w:rsidR="00267FF7" w:rsidRPr="008D15C7" w:rsidRDefault="00267FF7" w:rsidP="008D15C7">
      <w:bookmarkStart w:id="0" w:name="_GoBack"/>
      <w:bookmarkEnd w:id="0"/>
    </w:p>
    <w:sectPr w:rsidR="00267FF7" w:rsidRPr="008D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861"/>
    <w:multiLevelType w:val="multilevel"/>
    <w:tmpl w:val="4B6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31A"/>
    <w:multiLevelType w:val="multilevel"/>
    <w:tmpl w:val="5EF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210B"/>
    <w:multiLevelType w:val="multilevel"/>
    <w:tmpl w:val="BC5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23F0A"/>
    <w:multiLevelType w:val="multilevel"/>
    <w:tmpl w:val="44A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26BE7"/>
    <w:multiLevelType w:val="multilevel"/>
    <w:tmpl w:val="AAD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A1A2F"/>
    <w:multiLevelType w:val="multilevel"/>
    <w:tmpl w:val="8BC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2F432F"/>
    <w:rsid w:val="003828FF"/>
    <w:rsid w:val="003C53C3"/>
    <w:rsid w:val="005876B2"/>
    <w:rsid w:val="0065670C"/>
    <w:rsid w:val="006E0CD0"/>
    <w:rsid w:val="0079335C"/>
    <w:rsid w:val="007D2FF9"/>
    <w:rsid w:val="007F595D"/>
    <w:rsid w:val="008D15C7"/>
    <w:rsid w:val="008F5E2C"/>
    <w:rsid w:val="008F71C9"/>
    <w:rsid w:val="009045CF"/>
    <w:rsid w:val="00907CE5"/>
    <w:rsid w:val="009B31B6"/>
    <w:rsid w:val="009E61F4"/>
    <w:rsid w:val="009F561C"/>
    <w:rsid w:val="00A8603D"/>
    <w:rsid w:val="00AB1F98"/>
    <w:rsid w:val="00BF4525"/>
    <w:rsid w:val="00D05AC5"/>
    <w:rsid w:val="00DA10CE"/>
    <w:rsid w:val="00E248EC"/>
    <w:rsid w:val="00E27ACF"/>
    <w:rsid w:val="00E63A23"/>
    <w:rsid w:val="00EF2258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35</cp:revision>
  <dcterms:created xsi:type="dcterms:W3CDTF">2018-05-14T13:27:00Z</dcterms:created>
  <dcterms:modified xsi:type="dcterms:W3CDTF">2018-06-18T17:58:00Z</dcterms:modified>
</cp:coreProperties>
</file>