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3E17">
      <w:pPr>
        <w:pStyle w:val="aa"/>
        <w:rPr>
          <w:color w:val="auto"/>
        </w:rPr>
      </w:pPr>
      <w:r>
        <w:rPr>
          <w:color w:val="auto"/>
        </w:rPr>
        <w:t>Н</w:t>
      </w:r>
      <w:bookmarkStart w:id="0" w:name="sub_182309036"/>
      <w:r>
        <w:rPr>
          <w:color w:val="auto"/>
        </w:rPr>
        <w:t xml:space="preserve">астоящая форма разработана в соответствии с </w:t>
      </w:r>
      <w:r>
        <w:rPr>
          <w:rStyle w:val="a6"/>
          <w:color w:val="auto"/>
        </w:rPr>
        <w:t>НК</w:t>
      </w:r>
      <w:r>
        <w:rPr>
          <w:color w:val="auto"/>
        </w:rPr>
        <w:t xml:space="preserve"> РФ</w:t>
      </w:r>
    </w:p>
    <w:p w:rsidR="00000000" w:rsidRDefault="00983E17">
      <w:pPr>
        <w:pStyle w:val="aa"/>
        <w:rPr>
          <w:color w:val="auto"/>
        </w:rPr>
      </w:pPr>
    </w:p>
    <w:p w:rsidR="00000000" w:rsidRDefault="00983E17">
      <w:pPr>
        <w:ind w:firstLine="698"/>
        <w:jc w:val="right"/>
      </w:pPr>
      <w:r>
        <w:t>В [</w:t>
      </w:r>
      <w:r>
        <w:rPr>
          <w:rStyle w:val="a5"/>
          <w:bCs/>
          <w:color w:val="auto"/>
        </w:rPr>
        <w:t>наименование арбитражного суда,</w:t>
      </w:r>
      <w:r>
        <w:br/>
      </w:r>
      <w:r>
        <w:rPr>
          <w:rStyle w:val="a5"/>
          <w:bCs/>
          <w:color w:val="auto"/>
        </w:rPr>
        <w:t>в который подается заявление</w:t>
      </w:r>
      <w:r>
        <w:t>]</w:t>
      </w:r>
    </w:p>
    <w:p w:rsidR="00000000" w:rsidRDefault="00983E17">
      <w:pPr>
        <w:ind w:firstLine="720"/>
      </w:pPr>
    </w:p>
    <w:p w:rsidR="00000000" w:rsidRDefault="00983E17">
      <w:pPr>
        <w:ind w:firstLine="698"/>
        <w:jc w:val="right"/>
      </w:pPr>
      <w:r>
        <w:t>Истец: [</w:t>
      </w:r>
      <w:r>
        <w:rPr>
          <w:rStyle w:val="a5"/>
          <w:bCs/>
          <w:color w:val="auto"/>
        </w:rPr>
        <w:t>Ф. И. О. индивидуального предпринимателя</w:t>
      </w:r>
      <w:r>
        <w:t>]</w:t>
      </w:r>
      <w:r>
        <w:br/>
        <w:t>адрес: [</w:t>
      </w:r>
      <w:r>
        <w:rPr>
          <w:rStyle w:val="a5"/>
          <w:bCs/>
          <w:color w:val="auto"/>
        </w:rPr>
        <w:t>вписать нужное</w:t>
      </w:r>
      <w:r>
        <w:t>]</w:t>
      </w:r>
    </w:p>
    <w:p w:rsidR="00000000" w:rsidRDefault="00983E17">
      <w:pPr>
        <w:ind w:firstLine="720"/>
      </w:pPr>
    </w:p>
    <w:p w:rsidR="00000000" w:rsidRDefault="00983E17">
      <w:pPr>
        <w:ind w:firstLine="698"/>
        <w:jc w:val="right"/>
      </w:pPr>
      <w:r>
        <w:t>Ответчик: [</w:t>
      </w:r>
      <w:r>
        <w:rPr>
          <w:rStyle w:val="a5"/>
          <w:bCs/>
          <w:color w:val="auto"/>
        </w:rPr>
        <w:t>наименование налогового органа</w:t>
      </w:r>
      <w:r>
        <w:t>]</w:t>
      </w:r>
      <w:r>
        <w:br/>
        <w:t>адрес: [</w:t>
      </w:r>
      <w:r>
        <w:rPr>
          <w:rStyle w:val="a5"/>
          <w:bCs/>
          <w:color w:val="auto"/>
        </w:rPr>
        <w:t>вписать нужн</w:t>
      </w:r>
      <w:r>
        <w:rPr>
          <w:rStyle w:val="a5"/>
          <w:bCs/>
          <w:color w:val="auto"/>
        </w:rPr>
        <w:t>ое</w:t>
      </w:r>
      <w:r>
        <w:t>]</w:t>
      </w:r>
    </w:p>
    <w:p w:rsidR="00000000" w:rsidRDefault="00983E17">
      <w:pPr>
        <w:ind w:firstLine="720"/>
      </w:pPr>
    </w:p>
    <w:p w:rsidR="00000000" w:rsidRDefault="00983E17">
      <w:pPr>
        <w:ind w:firstLine="698"/>
        <w:jc w:val="right"/>
      </w:pPr>
      <w:r>
        <w:t>Цена иска: [</w:t>
      </w:r>
      <w:r>
        <w:rPr>
          <w:rStyle w:val="a5"/>
          <w:bCs/>
          <w:color w:val="auto"/>
        </w:rPr>
        <w:t>общая сумма исковых требований</w:t>
      </w:r>
      <w:r>
        <w:t>]</w:t>
      </w:r>
    </w:p>
    <w:p w:rsidR="00000000" w:rsidRDefault="00983E17">
      <w:pPr>
        <w:ind w:firstLine="720"/>
      </w:pPr>
    </w:p>
    <w:p w:rsidR="00000000" w:rsidRDefault="00983E17">
      <w:pPr>
        <w:pStyle w:val="1"/>
        <w:ind w:left="0" w:firstLine="0"/>
        <w:jc w:val="center"/>
      </w:pPr>
      <w:r>
        <w:rPr>
          <w:sz w:val="28"/>
          <w:szCs w:val="28"/>
        </w:rPr>
        <w:t>Исковое заявление о признании невозможной к взысканию недоимки и задолженности по пеням, штрафам, процентам в связи с истечением установленного срока их взыскания</w:t>
      </w:r>
    </w:p>
    <w:p w:rsidR="00000000" w:rsidRDefault="00983E17">
      <w:pPr>
        <w:ind w:firstLine="720"/>
        <w:jc w:val="both"/>
      </w:pPr>
    </w:p>
    <w:p w:rsidR="00000000" w:rsidRDefault="00983E17">
      <w:pPr>
        <w:ind w:firstLine="720"/>
        <w:jc w:val="both"/>
      </w:pPr>
      <w:r>
        <w:t>[</w:t>
      </w:r>
      <w:r>
        <w:rPr>
          <w:rStyle w:val="a5"/>
          <w:color w:val="auto"/>
        </w:rPr>
        <w:t>Ф. И. О. истца</w:t>
      </w:r>
      <w:r>
        <w:t>] зарегистрирован в качеств</w:t>
      </w:r>
      <w:r>
        <w:t>е индивидуального предпринимателя [</w:t>
      </w:r>
      <w:r>
        <w:rPr>
          <w:rStyle w:val="a5"/>
          <w:color w:val="auto"/>
        </w:rPr>
        <w:t>число, месяц, год</w:t>
      </w:r>
      <w:r>
        <w:t>] за основным государственным регистрационным номером [</w:t>
      </w:r>
      <w:r>
        <w:rPr>
          <w:rStyle w:val="a5"/>
          <w:color w:val="auto"/>
        </w:rPr>
        <w:t>значение</w:t>
      </w:r>
      <w:r>
        <w:t>].</w:t>
      </w:r>
    </w:p>
    <w:p w:rsidR="00000000" w:rsidRDefault="00983E17">
      <w:pPr>
        <w:ind w:firstLine="720"/>
        <w:jc w:val="both"/>
      </w:pPr>
      <w:r>
        <w:t>[</w:t>
      </w:r>
      <w:r>
        <w:rPr>
          <w:rStyle w:val="a5"/>
          <w:color w:val="auto"/>
        </w:rPr>
        <w:t>Число, месяц, год</w:t>
      </w:r>
      <w:r>
        <w:t>] налоговым органом мне была выдана справка о состоянии расчетов по налогам, сборам, пеням и штрафам организаций и индив</w:t>
      </w:r>
      <w:r>
        <w:t>идуальных предпринимателей по состоянию на [</w:t>
      </w:r>
      <w:r>
        <w:rPr>
          <w:rStyle w:val="a5"/>
          <w:color w:val="auto"/>
        </w:rPr>
        <w:t>число, месяц, год</w:t>
      </w:r>
      <w:r>
        <w:t>], в которой отражена задолженность по [</w:t>
      </w:r>
      <w:r>
        <w:rPr>
          <w:rStyle w:val="a5"/>
          <w:color w:val="auto"/>
        </w:rPr>
        <w:t>указать вид налога</w:t>
      </w:r>
      <w:r>
        <w:t>] в общей сумме [</w:t>
      </w:r>
      <w:r>
        <w:rPr>
          <w:rStyle w:val="a5"/>
          <w:color w:val="auto"/>
        </w:rPr>
        <w:t>цифрами и прописью</w:t>
      </w:r>
      <w:r>
        <w:t>] рублей, из которых [</w:t>
      </w:r>
      <w:r>
        <w:rPr>
          <w:rStyle w:val="a5"/>
          <w:color w:val="auto"/>
        </w:rPr>
        <w:t>цифрами и прописью</w:t>
      </w:r>
      <w:r>
        <w:t>] рублей - недоимка по [</w:t>
      </w:r>
      <w:r>
        <w:rPr>
          <w:rStyle w:val="a5"/>
          <w:color w:val="auto"/>
        </w:rPr>
        <w:t>указать вид налога</w:t>
      </w:r>
      <w:r>
        <w:t>], образовавшаяся до</w:t>
      </w:r>
      <w:r>
        <w:t xml:space="preserve"> [</w:t>
      </w:r>
      <w:r>
        <w:rPr>
          <w:rStyle w:val="a5"/>
          <w:color w:val="auto"/>
        </w:rPr>
        <w:t>число, месяц, год</w:t>
      </w:r>
      <w:r>
        <w:t>], а также задолженность по пеням в сумме [</w:t>
      </w:r>
      <w:r>
        <w:rPr>
          <w:rStyle w:val="a5"/>
          <w:color w:val="auto"/>
        </w:rPr>
        <w:t>цифрами и прописью</w:t>
      </w:r>
      <w:r>
        <w:t>] рублей, по штрафам в сумме [</w:t>
      </w:r>
      <w:r>
        <w:rPr>
          <w:rStyle w:val="a5"/>
          <w:color w:val="auto"/>
        </w:rPr>
        <w:t>цифрами и прописью</w:t>
      </w:r>
      <w:r>
        <w:t>] рублей, процентам в сумме [</w:t>
      </w:r>
      <w:r>
        <w:rPr>
          <w:rStyle w:val="a5"/>
          <w:color w:val="auto"/>
        </w:rPr>
        <w:t>цифрами и прописью</w:t>
      </w:r>
      <w:r>
        <w:t>] рублей.</w:t>
      </w:r>
    </w:p>
    <w:p w:rsidR="00000000" w:rsidRDefault="00983E17">
      <w:pPr>
        <w:ind w:firstLine="720"/>
        <w:jc w:val="both"/>
        <w:rPr>
          <w:rStyle w:val="a6"/>
          <w:color w:val="auto"/>
        </w:rPr>
      </w:pPr>
      <w:r>
        <w:t xml:space="preserve">Согласно </w:t>
      </w:r>
      <w:r>
        <w:rPr>
          <w:rStyle w:val="a6"/>
          <w:color w:val="auto"/>
        </w:rPr>
        <w:t>п. 2 ст. 44</w:t>
      </w:r>
      <w:r>
        <w:t xml:space="preserve"> Налогового кодекса Российской Федерации (далее по </w:t>
      </w:r>
      <w:r>
        <w:t>тексту - НК РФ) обязанность по уплате конкретного налога возлагается на налогоплательщика с момента возникновения установленных законодательством о налогах и сборах обстоятельств, предусматривающих уплату данного налога: на основании самостоятельно исчисле</w:t>
      </w:r>
      <w:r>
        <w:t>нного к уплате налога в налоговой декларации (расчете) за соответствующий налоговый или отчетный период (</w:t>
      </w:r>
      <w:r>
        <w:rPr>
          <w:rStyle w:val="a6"/>
          <w:color w:val="auto"/>
        </w:rPr>
        <w:t>ст. 52</w:t>
      </w:r>
      <w:r>
        <w:t xml:space="preserve">, </w:t>
      </w:r>
      <w:r>
        <w:rPr>
          <w:rStyle w:val="a6"/>
          <w:color w:val="auto"/>
        </w:rPr>
        <w:t>58</w:t>
      </w:r>
      <w:r>
        <w:t xml:space="preserve"> НК РФ) либо на основании принятого по результатам налоговой проверки (выездной или камеральной) решения о привлечении (отказе в привлечении)</w:t>
      </w:r>
      <w:r>
        <w:t xml:space="preserve"> к ответственности, по итогам которого налогоплательщику начислен налог за определенный налоговый (отчетный) период (</w:t>
      </w:r>
      <w:r>
        <w:rPr>
          <w:rStyle w:val="a6"/>
          <w:color w:val="auto"/>
        </w:rPr>
        <w:t>статья 101</w:t>
      </w:r>
      <w:r>
        <w:t xml:space="preserve"> НК РФ).</w:t>
      </w:r>
    </w:p>
    <w:p w:rsidR="00000000" w:rsidRDefault="00983E17">
      <w:pPr>
        <w:ind w:firstLine="720"/>
        <w:jc w:val="both"/>
      </w:pPr>
      <w:r>
        <w:rPr>
          <w:rStyle w:val="a6"/>
          <w:color w:val="auto"/>
        </w:rPr>
        <w:t>Пунктом 1 статьи 45</w:t>
      </w:r>
      <w:r>
        <w:t xml:space="preserve"> НК РФ определено, что каждый налогоплательщик обязан самостоятельно исполнить обязанность по уплате </w:t>
      </w:r>
      <w:r>
        <w:t xml:space="preserve">налога в срок, установленный законодательством о налогах и сборах, неисполнение или ненадлежащее исполнение указанной обязанности является основанием для направления налоговым органом налогоплательщику требования об уплате налога, которое в силу </w:t>
      </w:r>
      <w:r>
        <w:rPr>
          <w:rStyle w:val="a6"/>
          <w:color w:val="auto"/>
        </w:rPr>
        <w:t>статей 69</w:t>
      </w:r>
      <w:r>
        <w:t>,</w:t>
      </w:r>
      <w:r>
        <w:t xml:space="preserve"> </w:t>
      </w:r>
      <w:r>
        <w:rPr>
          <w:rStyle w:val="a6"/>
          <w:color w:val="auto"/>
        </w:rPr>
        <w:t>70</w:t>
      </w:r>
      <w:r>
        <w:t xml:space="preserve"> и </w:t>
      </w:r>
      <w:r>
        <w:rPr>
          <w:rStyle w:val="a6"/>
          <w:color w:val="auto"/>
        </w:rPr>
        <w:t>46</w:t>
      </w:r>
      <w:r>
        <w:t xml:space="preserve"> НК РФ является первым этапом процедуры принудительного взыскания налоговым органом недоимки.</w:t>
      </w:r>
    </w:p>
    <w:p w:rsidR="00000000" w:rsidRDefault="00983E17">
      <w:pPr>
        <w:ind w:firstLine="720"/>
        <w:jc w:val="both"/>
      </w:pPr>
      <w:r>
        <w:t xml:space="preserve">Под недоимкой в соответствии с </w:t>
      </w:r>
      <w:r>
        <w:rPr>
          <w:rStyle w:val="a6"/>
          <w:color w:val="auto"/>
        </w:rPr>
        <w:t>п. 2 ст. 11</w:t>
      </w:r>
      <w:r>
        <w:t xml:space="preserve"> НК РФ понимается сумма налога или сбора, не уплаченная в установленный законодательством о налогах и сборах сро</w:t>
      </w:r>
      <w:r>
        <w:t xml:space="preserve">к, в том числе начисленная по результатам проведенной в отношении налогоплательщика налоговой проверке. Пеней на основании </w:t>
      </w:r>
      <w:r>
        <w:rPr>
          <w:rStyle w:val="a6"/>
          <w:color w:val="auto"/>
        </w:rPr>
        <w:t>п. 1 ст. 75</w:t>
      </w:r>
      <w:r>
        <w:t xml:space="preserve"> НК РФ признается установленная настоящей статьей денежная сумма, которую налогоплательщик должен выплатить в случае уплат</w:t>
      </w:r>
      <w:r>
        <w:t xml:space="preserve">ы причитающихся сумм налогов или сборов в более поздние по сравнению с установленными </w:t>
      </w:r>
      <w:r>
        <w:lastRenderedPageBreak/>
        <w:t>законодательством о налогах и сборах сроки.</w:t>
      </w:r>
    </w:p>
    <w:p w:rsidR="00000000" w:rsidRDefault="00983E17">
      <w:pPr>
        <w:ind w:firstLine="720"/>
        <w:jc w:val="both"/>
      </w:pPr>
      <w:r>
        <w:t xml:space="preserve">Данные, отраженные в акте сверки расчетов и в справке о состоянии расчетов, в силу </w:t>
      </w:r>
      <w:r>
        <w:rPr>
          <w:rStyle w:val="a6"/>
          <w:color w:val="auto"/>
        </w:rPr>
        <w:t>статей 11</w:t>
      </w:r>
      <w:r>
        <w:t xml:space="preserve">, </w:t>
      </w:r>
      <w:r>
        <w:rPr>
          <w:rStyle w:val="a6"/>
          <w:color w:val="auto"/>
        </w:rPr>
        <w:t>32</w:t>
      </w:r>
      <w:r>
        <w:t xml:space="preserve">, </w:t>
      </w:r>
      <w:r>
        <w:rPr>
          <w:rStyle w:val="a6"/>
          <w:color w:val="auto"/>
        </w:rPr>
        <w:t>44</w:t>
      </w:r>
      <w:r>
        <w:t xml:space="preserve">, </w:t>
      </w:r>
      <w:r>
        <w:rPr>
          <w:rStyle w:val="a6"/>
          <w:color w:val="auto"/>
        </w:rPr>
        <w:t>45</w:t>
      </w:r>
      <w:r>
        <w:t xml:space="preserve">, </w:t>
      </w:r>
      <w:r>
        <w:rPr>
          <w:rStyle w:val="a6"/>
          <w:color w:val="auto"/>
        </w:rPr>
        <w:t>46</w:t>
      </w:r>
      <w:r>
        <w:t xml:space="preserve">, </w:t>
      </w:r>
      <w:r>
        <w:rPr>
          <w:rStyle w:val="a6"/>
          <w:color w:val="auto"/>
        </w:rPr>
        <w:t>69</w:t>
      </w:r>
      <w:r>
        <w:t xml:space="preserve">, </w:t>
      </w:r>
      <w:r>
        <w:rPr>
          <w:rStyle w:val="a6"/>
          <w:color w:val="auto"/>
        </w:rPr>
        <w:t>70</w:t>
      </w:r>
      <w:r>
        <w:t xml:space="preserve">, </w:t>
      </w:r>
      <w:r>
        <w:rPr>
          <w:rStyle w:val="a6"/>
          <w:color w:val="auto"/>
        </w:rPr>
        <w:t>101</w:t>
      </w:r>
      <w:r>
        <w:t xml:space="preserve"> НК Р</w:t>
      </w:r>
      <w:r>
        <w:t>Ф должны быть достоверны и соответствовать действительной (объективной) обязанности налогоплательщика по уплате налогов наличию у него недоимки, задолженности по пеням и штрафам, начисленным в том числе и по результатам проведенных в отношении него налогов</w:t>
      </w:r>
      <w:r>
        <w:t>ым проверкам.</w:t>
      </w:r>
    </w:p>
    <w:p w:rsidR="00000000" w:rsidRDefault="00983E17">
      <w:pPr>
        <w:ind w:firstLine="720"/>
        <w:jc w:val="both"/>
      </w:pPr>
      <w:r>
        <w:t xml:space="preserve">Согласно позиции, изложенной в </w:t>
      </w:r>
      <w:r>
        <w:rPr>
          <w:rStyle w:val="a6"/>
          <w:color w:val="auto"/>
        </w:rPr>
        <w:t>постановлении</w:t>
      </w:r>
      <w:r>
        <w:t xml:space="preserve"> Президиума Высшего Арбитражного суда Российской Федерации от 01.09.2009 г. N 4381/09, отражение в справке о состоянии расчетов недостоверных сведений о наличии у налогоплательщика недоимки, пеней и</w:t>
      </w:r>
      <w:r>
        <w:t xml:space="preserve">ли штрафов по налогам, не соответствующим действительной обязанности по уплате либо без указания на невозможность взыскания недоимки, пеней, штрафов в связи с пропуском установленного </w:t>
      </w:r>
      <w:r>
        <w:rPr>
          <w:rStyle w:val="a6"/>
          <w:color w:val="auto"/>
        </w:rPr>
        <w:t>статьями 46</w:t>
      </w:r>
      <w:r>
        <w:t xml:space="preserve">, </w:t>
      </w:r>
      <w:r>
        <w:rPr>
          <w:rStyle w:val="a6"/>
          <w:color w:val="auto"/>
        </w:rPr>
        <w:t>70</w:t>
      </w:r>
      <w:r>
        <w:t xml:space="preserve"> НК РФ пресекательного срока на взыскание в бесспорном ил</w:t>
      </w:r>
      <w:r>
        <w:t xml:space="preserve">и судебном порядке является неправомерным и такие действия, в том числе по выдаче справки с недостоверными сведениями могут быть оспорены в арбитражном суде. Аналогичные достоверные сведения о недоимке, пенях и штрафах должны содержаться в совместном акте </w:t>
      </w:r>
      <w:r>
        <w:t xml:space="preserve">сверки, составляемом на основании </w:t>
      </w:r>
      <w:r>
        <w:rPr>
          <w:rStyle w:val="a6"/>
          <w:color w:val="auto"/>
        </w:rPr>
        <w:t>пп. 11 п. 1 ст. 32</w:t>
      </w:r>
      <w:r>
        <w:t xml:space="preserve"> НК РФ.</w:t>
      </w:r>
    </w:p>
    <w:p w:rsidR="00000000" w:rsidRDefault="00983E17">
      <w:pPr>
        <w:ind w:firstLine="720"/>
        <w:jc w:val="both"/>
      </w:pPr>
      <w:r>
        <w:t xml:space="preserve">В соответствии с положениями </w:t>
      </w:r>
      <w:r>
        <w:rPr>
          <w:rStyle w:val="a6"/>
          <w:color w:val="auto"/>
        </w:rPr>
        <w:t>статей 46</w:t>
      </w:r>
      <w:r>
        <w:t xml:space="preserve">, </w:t>
      </w:r>
      <w:r>
        <w:rPr>
          <w:rStyle w:val="a6"/>
          <w:color w:val="auto"/>
        </w:rPr>
        <w:t>70</w:t>
      </w:r>
      <w:r>
        <w:t xml:space="preserve"> НК РФ (в редакции Федерального закона от 27.07.2006 г. N 137-ФЗ, действующей до 02.09.2010 г.) с учетом позиции, изложенной в </w:t>
      </w:r>
      <w:r>
        <w:rPr>
          <w:rStyle w:val="a6"/>
          <w:color w:val="auto"/>
        </w:rPr>
        <w:t>пунктах 21</w:t>
      </w:r>
      <w:r>
        <w:t xml:space="preserve">, </w:t>
      </w:r>
      <w:r>
        <w:rPr>
          <w:rStyle w:val="a6"/>
          <w:color w:val="auto"/>
        </w:rPr>
        <w:t>24</w:t>
      </w:r>
      <w:r>
        <w:t xml:space="preserve"> постановлени</w:t>
      </w:r>
      <w:r>
        <w:t xml:space="preserve">я Пленума Высшего Арбитражного суда Российской Федерации от 22.06.2006 г. N 25 "О некоторых вопросах, связанных с квалификацией и установлением требований по обязательным платежам, а также санкциям за публичные правонарушения в деле о банкротстве", </w:t>
      </w:r>
      <w:r>
        <w:rPr>
          <w:rStyle w:val="a6"/>
          <w:color w:val="auto"/>
        </w:rPr>
        <w:t>Постано</w:t>
      </w:r>
      <w:r>
        <w:rPr>
          <w:rStyle w:val="a6"/>
          <w:color w:val="auto"/>
        </w:rPr>
        <w:t>влении</w:t>
      </w:r>
      <w:r>
        <w:t xml:space="preserve"> Президиума ВАС РФ от 11.03.2008 г. N 13746/07, срок на принудительное взыскание с налогоплательщика недоимки по налогу и начисленных на сумму неуплаченного налога пеней является пресекательным и составляет совокупность сроков, установленных </w:t>
      </w:r>
      <w:r>
        <w:rPr>
          <w:rStyle w:val="a6"/>
          <w:color w:val="auto"/>
        </w:rPr>
        <w:t>статьями</w:t>
      </w:r>
      <w:r>
        <w:rPr>
          <w:rStyle w:val="a6"/>
          <w:color w:val="auto"/>
        </w:rPr>
        <w:t xml:space="preserve"> 46</w:t>
      </w:r>
      <w:r>
        <w:t xml:space="preserve">, </w:t>
      </w:r>
      <w:r>
        <w:rPr>
          <w:rStyle w:val="a6"/>
          <w:color w:val="auto"/>
        </w:rPr>
        <w:t>48</w:t>
      </w:r>
      <w:r>
        <w:t xml:space="preserve">, </w:t>
      </w:r>
      <w:r>
        <w:rPr>
          <w:rStyle w:val="a6"/>
          <w:color w:val="auto"/>
        </w:rPr>
        <w:t>70</w:t>
      </w:r>
      <w:r>
        <w:t xml:space="preserve"> НК РФ, отсчет которых начинается с даты уплаты налога установленной налоговым законодательством, далее три месяца - на направление требования об уплате налога, десять дней - на добровольную уплату налога по требованию, два месяца (шестьдесят дн</w:t>
      </w:r>
      <w:r>
        <w:t>ей) - на принятие решения о взыскании налога за счет денежных средств налогоплательщика в банках, шесть месяцев - на взыскание налога в судебном порядке.</w:t>
      </w:r>
    </w:p>
    <w:p w:rsidR="00000000" w:rsidRDefault="00983E17">
      <w:pPr>
        <w:ind w:firstLine="720"/>
        <w:jc w:val="both"/>
      </w:pPr>
      <w:r>
        <w:t>Налоговый орган при наличии недоимки и пеней, взыскание которых невозможно в виду пропуска установленн</w:t>
      </w:r>
      <w:r>
        <w:t>ого налоговым законодательством пресекательного срока с даты возникновения недоимки, не вправе осуществлять принудительное взыскание этой недоимки путем включения ее в требование об уплате налога с последующим бесспорным взысканием по решению о взыскании н</w:t>
      </w:r>
      <w:r>
        <w:t xml:space="preserve">алогов за счет денежных средств инкассовыми поручениями или по решению о взыскании налогов за счет имущества судебными приставами; производить самостоятельно на основании </w:t>
      </w:r>
      <w:r>
        <w:rPr>
          <w:rStyle w:val="a6"/>
          <w:color w:val="auto"/>
        </w:rPr>
        <w:t>п. 5 ст. 78</w:t>
      </w:r>
      <w:r>
        <w:t xml:space="preserve"> НК РФ зачет этой недоимки и начисленных на нее пеней в счет возникшей по </w:t>
      </w:r>
      <w:r>
        <w:t>итогам деятельности за иные периоды переплаты по этому или иным налогам; данная недоимка и пени не должны участвовать в расчетах налогоплательщика, а также не могут являться основанием для отказа в возврате излишне уплаченного налога, право на возврат кото</w:t>
      </w:r>
      <w:r>
        <w:t>рого возникло после периода начисления недоимки и пеней или основанием для уменьшения суммы возврата на зачет в счет такой недоимки (</w:t>
      </w:r>
      <w:r>
        <w:rPr>
          <w:rStyle w:val="a6"/>
          <w:color w:val="auto"/>
        </w:rPr>
        <w:t>постановление</w:t>
      </w:r>
      <w:r>
        <w:t xml:space="preserve"> Президиума ВАС РФ от 15.09.2009 г. N 6544/09).</w:t>
      </w:r>
    </w:p>
    <w:p w:rsidR="00000000" w:rsidRDefault="00983E17">
      <w:pPr>
        <w:ind w:firstLine="720"/>
        <w:jc w:val="both"/>
      </w:pPr>
      <w:r>
        <w:t>Таким образом, поскольку спорная сумма недоимки по [</w:t>
      </w:r>
      <w:r>
        <w:rPr>
          <w:rStyle w:val="a5"/>
          <w:color w:val="auto"/>
        </w:rPr>
        <w:t>указать ви</w:t>
      </w:r>
      <w:r>
        <w:rPr>
          <w:rStyle w:val="a5"/>
          <w:color w:val="auto"/>
        </w:rPr>
        <w:t>д налога</w:t>
      </w:r>
      <w:r>
        <w:t>] в общем размере [</w:t>
      </w:r>
      <w:r>
        <w:rPr>
          <w:rStyle w:val="a5"/>
          <w:color w:val="auto"/>
        </w:rPr>
        <w:t>цифрами и прописью</w:t>
      </w:r>
      <w:r>
        <w:t>] рублей образовалась до [</w:t>
      </w:r>
      <w:r>
        <w:rPr>
          <w:rStyle w:val="a5"/>
          <w:color w:val="auto"/>
        </w:rPr>
        <w:t>число, месяц, год</w:t>
      </w:r>
      <w:r>
        <w:t xml:space="preserve">], то срок на принудительное взыскание спорной суммы истек. Ответчик в установленные </w:t>
      </w:r>
      <w:r>
        <w:rPr>
          <w:rStyle w:val="a6"/>
          <w:color w:val="auto"/>
        </w:rPr>
        <w:t>статьями 46</w:t>
      </w:r>
      <w:r>
        <w:t xml:space="preserve">, </w:t>
      </w:r>
      <w:r>
        <w:rPr>
          <w:rStyle w:val="a6"/>
          <w:color w:val="auto"/>
        </w:rPr>
        <w:t>70</w:t>
      </w:r>
      <w:r>
        <w:t xml:space="preserve"> НК РФ сроки не предпринимал никаких мер по взысканию этих сумм, тре</w:t>
      </w:r>
      <w:r>
        <w:t>бования об уплате налога, сбора, пени истцу не выставлял, следовательно, отраженная в лицевом счете налогоплательщика, а также в справке о состоянии расчетов от [</w:t>
      </w:r>
      <w:r>
        <w:rPr>
          <w:rStyle w:val="a5"/>
          <w:color w:val="auto"/>
        </w:rPr>
        <w:t>число, месяц, год</w:t>
      </w:r>
      <w:r>
        <w:t>] задолженность по [</w:t>
      </w:r>
      <w:r>
        <w:rPr>
          <w:rStyle w:val="a5"/>
          <w:color w:val="auto"/>
        </w:rPr>
        <w:t>указать вид налога</w:t>
      </w:r>
      <w:r>
        <w:t>] в общей сумме [</w:t>
      </w:r>
      <w:r>
        <w:rPr>
          <w:rStyle w:val="a5"/>
          <w:color w:val="auto"/>
        </w:rPr>
        <w:t>цифрами и прописью</w:t>
      </w:r>
      <w:r>
        <w:t>] ру</w:t>
      </w:r>
      <w:r>
        <w:t>блей, по пени в сумме [</w:t>
      </w:r>
      <w:r>
        <w:rPr>
          <w:rStyle w:val="a5"/>
          <w:color w:val="auto"/>
        </w:rPr>
        <w:t>цифрами и прописью</w:t>
      </w:r>
      <w:r>
        <w:t>] рублей, по штрафам в сумме [</w:t>
      </w:r>
      <w:r>
        <w:rPr>
          <w:rStyle w:val="a5"/>
          <w:color w:val="auto"/>
        </w:rPr>
        <w:t>цифрами и прописью</w:t>
      </w:r>
      <w:r>
        <w:t xml:space="preserve">] </w:t>
      </w:r>
      <w:r>
        <w:lastRenderedPageBreak/>
        <w:t>рублей, процентам в сумме [</w:t>
      </w:r>
      <w:r>
        <w:rPr>
          <w:rStyle w:val="a5"/>
          <w:color w:val="auto"/>
        </w:rPr>
        <w:t>цифрами и прописью</w:t>
      </w:r>
      <w:r>
        <w:t>] рублей является безнадежной ко взысканию.</w:t>
      </w:r>
    </w:p>
    <w:p w:rsidR="00000000" w:rsidRDefault="00983E17">
      <w:pPr>
        <w:ind w:firstLine="720"/>
        <w:jc w:val="both"/>
        <w:rPr>
          <w:rStyle w:val="a6"/>
          <w:color w:val="auto"/>
        </w:rPr>
      </w:pPr>
      <w:r>
        <w:t xml:space="preserve">В соответствии с </w:t>
      </w:r>
      <w:r>
        <w:rPr>
          <w:rStyle w:val="a6"/>
          <w:color w:val="auto"/>
        </w:rPr>
        <w:t>пунктами 1</w:t>
      </w:r>
      <w:r>
        <w:t xml:space="preserve">, </w:t>
      </w:r>
      <w:r>
        <w:rPr>
          <w:rStyle w:val="a6"/>
          <w:color w:val="auto"/>
        </w:rPr>
        <w:t>2</w:t>
      </w:r>
      <w:r>
        <w:t xml:space="preserve">, </w:t>
      </w:r>
      <w:r>
        <w:rPr>
          <w:rStyle w:val="a6"/>
          <w:color w:val="auto"/>
        </w:rPr>
        <w:t>5 статьи 59</w:t>
      </w:r>
      <w:r>
        <w:t xml:space="preserve"> НК РФ (в редакции </w:t>
      </w:r>
      <w:r>
        <w:rPr>
          <w:rStyle w:val="a6"/>
          <w:color w:val="auto"/>
        </w:rPr>
        <w:t>Федерального з</w:t>
      </w:r>
      <w:r>
        <w:rPr>
          <w:rStyle w:val="a6"/>
          <w:color w:val="auto"/>
        </w:rPr>
        <w:t>акона</w:t>
      </w:r>
      <w:r>
        <w:t xml:space="preserve"> от 27.07.2010 г. N 229-ФЗ, действующей с 02.09.2010 г.) безнадежными к взысканию признаются недоимка, задолженность по пеням и штрафам, взыскание которых оказалось невозможным в случае принятия судом акта, в соответствии с которым налоговый орган утр</w:t>
      </w:r>
      <w:r>
        <w:t>ачивает возможность взыскания недоимки, задолженности по пеням и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</w:t>
      </w:r>
      <w:r>
        <w:t xml:space="preserve"> задолженности по пеням и штрафам. Решение о признании недоимки, задолженности по пеням и штрафам безнадежными к взысканию и их списании в силу пункта 2 названной статьи принимается налоговым органом по месту учета налогоплательщика в порядке и на основани</w:t>
      </w:r>
      <w:r>
        <w:t>и документов, утвержденных ФНС России.</w:t>
      </w:r>
    </w:p>
    <w:p w:rsidR="00000000" w:rsidRDefault="00983E17">
      <w:pPr>
        <w:ind w:firstLine="720"/>
        <w:jc w:val="both"/>
      </w:pPr>
      <w:r>
        <w:rPr>
          <w:rStyle w:val="a6"/>
          <w:color w:val="auto"/>
        </w:rPr>
        <w:t>Порядок</w:t>
      </w:r>
      <w:r>
        <w:t xml:space="preserve"> признания безнадежной ко взысканию недоимки, пеней и штрафов и ее списанию установлен </w:t>
      </w:r>
      <w:r>
        <w:rPr>
          <w:rStyle w:val="a6"/>
          <w:color w:val="auto"/>
        </w:rPr>
        <w:t>приказом</w:t>
      </w:r>
      <w:r>
        <w:t xml:space="preserve"> ФНС России от 19.08.2010 г. N ЯК-7-8/393@, действующим с 19.10.2010 г., которым в качестве документа, являющегося </w:t>
      </w:r>
      <w:r>
        <w:t xml:space="preserve">основанием для списания недоимки в случаях, предусмотренных </w:t>
      </w:r>
      <w:r>
        <w:rPr>
          <w:rStyle w:val="a6"/>
          <w:color w:val="auto"/>
        </w:rPr>
        <w:t>пп. 4 п. 1 ст. 59</w:t>
      </w:r>
      <w:r>
        <w:t xml:space="preserve"> НК РФ, предусмотрено представление копии вступившего в законную силу акта суда, содержащего в мотивировочной или резолютивной части положение, в соответствии с которым налоговый </w:t>
      </w:r>
      <w:r>
        <w:t>орган утрачивает возможность взыскания недоимки и задолженности по пеням, штрафам и процентам в связи с истечением установленного срока их взыскания, заверенного гербовой печатью соответствующего суда.</w:t>
      </w:r>
    </w:p>
    <w:p w:rsidR="00000000" w:rsidRDefault="00983E17">
      <w:pPr>
        <w:ind w:firstLine="720"/>
        <w:jc w:val="both"/>
      </w:pPr>
      <w:r>
        <w:t xml:space="preserve">Соответственно, учитывая, что </w:t>
      </w:r>
      <w:r>
        <w:rPr>
          <w:rStyle w:val="a6"/>
          <w:color w:val="auto"/>
        </w:rPr>
        <w:t>пп. 4 п. 1 ст. 59</w:t>
      </w:r>
      <w:r>
        <w:t xml:space="preserve"> НК РФ </w:t>
      </w:r>
      <w:r>
        <w:t xml:space="preserve">и </w:t>
      </w:r>
      <w:r>
        <w:rPr>
          <w:rStyle w:val="a6"/>
          <w:color w:val="auto"/>
        </w:rPr>
        <w:t>приказ</w:t>
      </w:r>
      <w:r>
        <w:t xml:space="preserve"> ФНС России от 19.08.2010 г. N ЯК-7-8/393@ требует для вынесения решения о признании недоимки, пеней и штрафов безнадежными ко взысканию и списанию обязательное наличие судебного акта (решения), в котором в резолютивной или мотивировочной части был</w:t>
      </w:r>
      <w:r>
        <w:t xml:space="preserve">о бы указано на утрату возможности взыскания недоимки, задолженности по пеням, штрафам в связи с истечением установленного срока их взыскания, то в отсутствие такого судебного акта, но при наличии фактической утраты налоговым органом возможности взыскания </w:t>
      </w:r>
      <w:r>
        <w:t xml:space="preserve">задолженности налогоплательщик для реализации своих прав, предусмотренных </w:t>
      </w:r>
      <w:r>
        <w:rPr>
          <w:rStyle w:val="a6"/>
          <w:color w:val="auto"/>
        </w:rPr>
        <w:t>ст. 59</w:t>
      </w:r>
      <w:r>
        <w:t xml:space="preserve"> НК РФ, вправе обратиться в суд с требованием о признании недоимки, пеней, штрафов не подлежащими взысканию в связи с истечением установленных </w:t>
      </w:r>
      <w:r>
        <w:rPr>
          <w:rStyle w:val="a6"/>
          <w:color w:val="auto"/>
        </w:rPr>
        <w:t>ст. ст. 46</w:t>
      </w:r>
      <w:r>
        <w:t xml:space="preserve">, </w:t>
      </w:r>
      <w:r>
        <w:rPr>
          <w:rStyle w:val="a6"/>
          <w:color w:val="auto"/>
        </w:rPr>
        <w:t>70</w:t>
      </w:r>
      <w:r>
        <w:t xml:space="preserve"> НК РФ сроков на вз</w:t>
      </w:r>
      <w:r>
        <w:t>ыскание в принудительном порядке.</w:t>
      </w:r>
    </w:p>
    <w:p w:rsidR="00000000" w:rsidRDefault="00983E17">
      <w:pPr>
        <w:ind w:firstLine="720"/>
        <w:jc w:val="both"/>
      </w:pPr>
      <w:r>
        <w:t xml:space="preserve">Таким образом, считаю, что налоговым органом утрачена возможность к взысканию спорной суммы задолженности в связи с истечением установленных </w:t>
      </w:r>
      <w:r>
        <w:rPr>
          <w:rStyle w:val="a6"/>
          <w:color w:val="auto"/>
        </w:rPr>
        <w:t>НК</w:t>
      </w:r>
      <w:r>
        <w:t xml:space="preserve"> РФ сроков ее взыскания, поскольку:</w:t>
      </w:r>
    </w:p>
    <w:p w:rsidR="00000000" w:rsidRDefault="00983E17">
      <w:pPr>
        <w:ind w:firstLine="720"/>
        <w:jc w:val="both"/>
      </w:pPr>
      <w:r>
        <w:t>- недоимка по [</w:t>
      </w:r>
      <w:r>
        <w:rPr>
          <w:rStyle w:val="a5"/>
          <w:color w:val="auto"/>
        </w:rPr>
        <w:t>указать вид налога</w:t>
      </w:r>
      <w:r>
        <w:t>] в размер</w:t>
      </w:r>
      <w:r>
        <w:t>е [</w:t>
      </w:r>
      <w:r>
        <w:rPr>
          <w:rStyle w:val="a5"/>
          <w:color w:val="auto"/>
        </w:rPr>
        <w:t>цифрами и прописью</w:t>
      </w:r>
      <w:r>
        <w:t>] рублей образовалась до [</w:t>
      </w:r>
      <w:r>
        <w:rPr>
          <w:rStyle w:val="a5"/>
          <w:color w:val="auto"/>
        </w:rPr>
        <w:t>число, месяц, год</w:t>
      </w:r>
      <w:r>
        <w:t>];</w:t>
      </w:r>
    </w:p>
    <w:p w:rsidR="00000000" w:rsidRDefault="00983E17">
      <w:pPr>
        <w:ind w:firstLine="720"/>
        <w:jc w:val="both"/>
      </w:pPr>
      <w:r>
        <w:t>- пени в размере [</w:t>
      </w:r>
      <w:r>
        <w:rPr>
          <w:rStyle w:val="a5"/>
          <w:color w:val="auto"/>
        </w:rPr>
        <w:t>цифрами и прописью</w:t>
      </w:r>
      <w:r>
        <w:t>] рублей начислены на спорные суммы недоимки;</w:t>
      </w:r>
    </w:p>
    <w:p w:rsidR="00000000" w:rsidRDefault="00983E17">
      <w:pPr>
        <w:ind w:firstLine="720"/>
        <w:jc w:val="both"/>
      </w:pPr>
      <w:r>
        <w:t>- [</w:t>
      </w:r>
      <w:r>
        <w:rPr>
          <w:rStyle w:val="a5"/>
          <w:color w:val="auto"/>
        </w:rPr>
        <w:t>указать основание наложения и размер штрафа/размер процентов</w:t>
      </w:r>
      <w:r>
        <w:t>];</w:t>
      </w:r>
    </w:p>
    <w:p w:rsidR="00000000" w:rsidRDefault="00983E17">
      <w:pPr>
        <w:ind w:firstLine="720"/>
        <w:jc w:val="both"/>
      </w:pPr>
      <w:r>
        <w:t>- документы, датированные ранее [</w:t>
      </w:r>
      <w:r>
        <w:rPr>
          <w:rStyle w:val="a5"/>
          <w:color w:val="auto"/>
        </w:rPr>
        <w:t>значение</w:t>
      </w:r>
      <w:r>
        <w:t xml:space="preserve">] года, истцом утрачены в связи с истечением сроков, предусмотренных </w:t>
      </w:r>
      <w:r>
        <w:rPr>
          <w:rStyle w:val="a6"/>
          <w:color w:val="auto"/>
        </w:rPr>
        <w:t>пп. 8 п. 1 ст. 23</w:t>
      </w:r>
      <w:r>
        <w:t xml:space="preserve"> НК РФ, что делает невозможным проверку правильности исчисления налоговым органом задолженности истца перед бюджетом;</w:t>
      </w:r>
    </w:p>
    <w:p w:rsidR="00000000" w:rsidRDefault="00983E17">
      <w:pPr>
        <w:ind w:firstLine="720"/>
        <w:jc w:val="both"/>
      </w:pPr>
      <w:r>
        <w:t xml:space="preserve">- ответчик не обращался в суд с иском о взыскании с </w:t>
      </w:r>
      <w:r>
        <w:t>истца причитающейся к уплате суммы налога, пеней, штрафов, процентов.</w:t>
      </w:r>
    </w:p>
    <w:p w:rsidR="00000000" w:rsidRDefault="00983E17">
      <w:pPr>
        <w:ind w:firstLine="720"/>
        <w:jc w:val="both"/>
      </w:pPr>
      <w:r>
        <w:t xml:space="preserve">На основании изложенного и руководствуясь </w:t>
      </w:r>
      <w:r>
        <w:rPr>
          <w:rStyle w:val="a6"/>
          <w:color w:val="auto"/>
        </w:rPr>
        <w:t>ст. 59</w:t>
      </w:r>
      <w:r>
        <w:t xml:space="preserve"> НК РФ, </w:t>
      </w:r>
      <w:r>
        <w:rPr>
          <w:rStyle w:val="a6"/>
          <w:color w:val="auto"/>
        </w:rPr>
        <w:t>ст. ст. 125</w:t>
      </w:r>
      <w:r>
        <w:t xml:space="preserve">, </w:t>
      </w:r>
      <w:r>
        <w:rPr>
          <w:rStyle w:val="a6"/>
          <w:color w:val="auto"/>
        </w:rPr>
        <w:t>126</w:t>
      </w:r>
      <w:r>
        <w:t xml:space="preserve"> АПК РФ, прошу:</w:t>
      </w:r>
    </w:p>
    <w:p w:rsidR="00000000" w:rsidRDefault="00983E17">
      <w:pPr>
        <w:ind w:firstLine="720"/>
        <w:jc w:val="both"/>
      </w:pPr>
      <w:r>
        <w:t>1) Признать невозможной к взысканию налоговым органом недоимку истца по [</w:t>
      </w:r>
      <w:r>
        <w:rPr>
          <w:rStyle w:val="a5"/>
          <w:color w:val="auto"/>
        </w:rPr>
        <w:t>указать вид налога</w:t>
      </w:r>
      <w:r>
        <w:t>] в сум</w:t>
      </w:r>
      <w:r>
        <w:t>ме [</w:t>
      </w:r>
      <w:r>
        <w:rPr>
          <w:rStyle w:val="a5"/>
          <w:color w:val="auto"/>
        </w:rPr>
        <w:t>цифрами и прописью</w:t>
      </w:r>
      <w:r>
        <w:t xml:space="preserve">] рублей, а также задолженность по </w:t>
      </w:r>
      <w:r>
        <w:lastRenderedPageBreak/>
        <w:t>пеням, начисленным на указанную сумму недоимки, в размере [</w:t>
      </w:r>
      <w:r>
        <w:rPr>
          <w:rStyle w:val="a5"/>
          <w:color w:val="auto"/>
        </w:rPr>
        <w:t>цифрами и прописью</w:t>
      </w:r>
      <w:r>
        <w:t>] рублей, штрафам в размере [</w:t>
      </w:r>
      <w:r>
        <w:rPr>
          <w:rStyle w:val="a5"/>
          <w:color w:val="auto"/>
        </w:rPr>
        <w:t>цифрами и прописью</w:t>
      </w:r>
      <w:r>
        <w:t>] рублей, процентам в сумме [</w:t>
      </w:r>
      <w:r>
        <w:rPr>
          <w:rStyle w:val="a5"/>
          <w:color w:val="auto"/>
        </w:rPr>
        <w:t>цифрами и прописью</w:t>
      </w:r>
      <w:r>
        <w:t>] рублей в связи с истечение</w:t>
      </w:r>
      <w:r>
        <w:t xml:space="preserve">м сроков взыскания в принудительном порядке, предусмотренных </w:t>
      </w:r>
      <w:r>
        <w:rPr>
          <w:rStyle w:val="a6"/>
          <w:color w:val="auto"/>
        </w:rPr>
        <w:t>ст. ст. 45</w:t>
      </w:r>
      <w:r>
        <w:t xml:space="preserve">, </w:t>
      </w:r>
      <w:r>
        <w:rPr>
          <w:rStyle w:val="a6"/>
          <w:color w:val="auto"/>
        </w:rPr>
        <w:t>46</w:t>
      </w:r>
      <w:r>
        <w:t xml:space="preserve">, </w:t>
      </w:r>
      <w:r>
        <w:rPr>
          <w:rStyle w:val="a6"/>
          <w:color w:val="auto"/>
        </w:rPr>
        <w:t>47</w:t>
      </w:r>
      <w:r>
        <w:t xml:space="preserve">, </w:t>
      </w:r>
      <w:r>
        <w:rPr>
          <w:rStyle w:val="a6"/>
          <w:color w:val="auto"/>
        </w:rPr>
        <w:t>70</w:t>
      </w:r>
      <w:r>
        <w:t xml:space="preserve"> НК РФ.</w:t>
      </w:r>
    </w:p>
    <w:p w:rsidR="00000000" w:rsidRDefault="00983E17">
      <w:pPr>
        <w:ind w:firstLine="720"/>
        <w:jc w:val="both"/>
      </w:pPr>
      <w:r>
        <w:t>2) Взыскать с ответчика расходы по оплате государственной пошлины.</w:t>
      </w:r>
    </w:p>
    <w:p w:rsidR="00000000" w:rsidRDefault="00983E17">
      <w:pPr>
        <w:ind w:firstLine="720"/>
        <w:jc w:val="both"/>
      </w:pPr>
    </w:p>
    <w:p w:rsidR="00000000" w:rsidRDefault="00983E17">
      <w:pPr>
        <w:ind w:firstLine="720"/>
        <w:jc w:val="both"/>
      </w:pPr>
      <w:r>
        <w:t>Приложение:</w:t>
      </w:r>
    </w:p>
    <w:p w:rsidR="00000000" w:rsidRDefault="00983E17">
      <w:pPr>
        <w:ind w:firstLine="720"/>
        <w:jc w:val="both"/>
      </w:pPr>
      <w:r>
        <w:t>1) копия документа, подтверждающего факт направления стороне по делу копии заявления;</w:t>
      </w:r>
    </w:p>
    <w:p w:rsidR="00000000" w:rsidRDefault="00983E17">
      <w:pPr>
        <w:ind w:firstLine="720"/>
        <w:jc w:val="both"/>
      </w:pPr>
      <w:r>
        <w:t>2) квитанция об уплате государственной пошлины;</w:t>
      </w:r>
    </w:p>
    <w:p w:rsidR="00000000" w:rsidRDefault="00983E17">
      <w:pPr>
        <w:ind w:firstLine="720"/>
        <w:jc w:val="both"/>
      </w:pPr>
      <w:r>
        <w:t>3) копия справки о состоянии расчетов по налогам, сборам, пеням и штрафам организаций и индивидуальных предпринимателей по состоянию на [</w:t>
      </w:r>
      <w:r>
        <w:rPr>
          <w:rStyle w:val="a5"/>
          <w:color w:val="auto"/>
        </w:rPr>
        <w:t>число, месяц, год</w:t>
      </w:r>
      <w:r>
        <w:t>];</w:t>
      </w:r>
    </w:p>
    <w:p w:rsidR="00000000" w:rsidRDefault="00983E17">
      <w:pPr>
        <w:ind w:firstLine="720"/>
        <w:jc w:val="both"/>
      </w:pPr>
      <w:r>
        <w:t>4) [</w:t>
      </w:r>
      <w:r>
        <w:rPr>
          <w:rStyle w:val="a5"/>
          <w:color w:val="auto"/>
        </w:rPr>
        <w:t>документы, подтверждающие обстоятельства, изло</w:t>
      </w:r>
      <w:r>
        <w:rPr>
          <w:rStyle w:val="a5"/>
          <w:color w:val="auto"/>
        </w:rPr>
        <w:t>женные в исковом заявлении</w:t>
      </w:r>
      <w:r>
        <w:t>].</w:t>
      </w:r>
    </w:p>
    <w:p w:rsidR="00000000" w:rsidRDefault="00983E17">
      <w:pPr>
        <w:ind w:firstLine="720"/>
        <w:jc w:val="both"/>
      </w:pPr>
    </w:p>
    <w:p w:rsidR="00000000" w:rsidRDefault="00983E17">
      <w:pPr>
        <w:ind w:firstLine="720"/>
        <w:jc w:val="both"/>
      </w:pPr>
      <w:r>
        <w:t>[</w:t>
      </w:r>
      <w:r>
        <w:rPr>
          <w:rStyle w:val="a5"/>
          <w:color w:val="auto"/>
        </w:rPr>
        <w:t>подпись, инициалы, фамилия</w:t>
      </w:r>
      <w:r>
        <w:t>]</w:t>
      </w:r>
    </w:p>
    <w:p w:rsidR="00000000" w:rsidRDefault="00983E17">
      <w:pPr>
        <w:ind w:firstLine="720"/>
        <w:jc w:val="both"/>
      </w:pPr>
      <w:r>
        <w:t>[</w:t>
      </w:r>
      <w:r>
        <w:rPr>
          <w:rStyle w:val="a5"/>
          <w:color w:val="auto"/>
        </w:rPr>
        <w:t>число, месяц, год</w:t>
      </w:r>
      <w:r>
        <w:t>]</w:t>
      </w:r>
    </w:p>
    <w:p w:rsidR="00000000" w:rsidRDefault="00983E17">
      <w:pPr>
        <w:ind w:firstLine="720"/>
        <w:jc w:val="both"/>
      </w:pPr>
    </w:p>
    <w:p w:rsidR="00983E17" w:rsidRDefault="00983E17">
      <w:hyperlink r:id="rId7" w:history="1"/>
      <w:bookmarkEnd w:id="0"/>
    </w:p>
    <w:sectPr w:rsidR="00983E17">
      <w:headerReference w:type="default" r:id="rId8"/>
      <w:pgSz w:w="11906" w:h="16838"/>
      <w:pgMar w:top="1562" w:right="1134" w:bottom="1134" w:left="1134" w:header="1134" w:footer="720" w:gutter="0"/>
      <w:cols w:space="720"/>
      <w:docGrid w:linePitch="312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17" w:rsidRDefault="00983E17">
      <w:r>
        <w:separator/>
      </w:r>
    </w:p>
  </w:endnote>
  <w:endnote w:type="continuationSeparator" w:id="1">
    <w:p w:rsidR="00983E17" w:rsidRDefault="0098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17" w:rsidRDefault="00983E17">
      <w:r>
        <w:separator/>
      </w:r>
    </w:p>
  </w:footnote>
  <w:footnote w:type="continuationSeparator" w:id="1">
    <w:p w:rsidR="00983E17" w:rsidRDefault="0098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3E17">
    <w:pPr>
      <w:pStyle w:val="ab"/>
      <w:widowControl/>
      <w:tabs>
        <w:tab w:val="clear" w:pos="4819"/>
        <w:tab w:val="clear" w:pos="9638"/>
        <w:tab w:val="center" w:pos="4677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60BF3"/>
    <w:rsid w:val="00983E17"/>
    <w:rsid w:val="00D6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a5">
    <w:name w:val="Цветовое выделение"/>
    <w:rPr>
      <w:b/>
      <w:color w:val="26282F"/>
    </w:rPr>
  </w:style>
  <w:style w:type="character" w:customStyle="1" w:styleId="a6">
    <w:name w:val="Гипертекстовая ссылка"/>
    <w:basedOn w:val="a5"/>
    <w:rPr>
      <w:rFonts w:cs="Times New Roman"/>
      <w:color w:val="106BBE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Комментарий"/>
    <w:pPr>
      <w:widowControl w:val="0"/>
      <w:suppressAutoHyphens/>
    </w:pPr>
    <w:rPr>
      <w:rFonts w:ascii="Arial" w:eastAsia="SimSun" w:hAnsi="Arial"/>
      <w:color w:val="353842"/>
      <w:kern w:val="1"/>
      <w:sz w:val="24"/>
      <w:szCs w:val="24"/>
      <w:shd w:val="clear" w:color="auto" w:fill="F0F0F0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800200.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1601-01-01T00:00:00Z</cp:lastPrinted>
  <dcterms:created xsi:type="dcterms:W3CDTF">2017-11-21T15:25:00Z</dcterms:created>
  <dcterms:modified xsi:type="dcterms:W3CDTF">2017-11-21T15:25:00Z</dcterms:modified>
</cp:coreProperties>
</file>